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0D" w:rsidRDefault="00950F0D" w:rsidP="00950F0D">
      <w:pPr>
        <w:pStyle w:val="a3"/>
        <w:numPr>
          <w:ilvl w:val="0"/>
          <w:numId w:val="1"/>
        </w:numPr>
        <w:ind w:leftChars="0"/>
        <w:jc w:val="both"/>
        <w:rPr>
          <w:rFonts w:ascii="標楷體" w:eastAsia="標楷體" w:hAnsi="標楷體"/>
        </w:rPr>
      </w:pPr>
      <w:r>
        <w:rPr>
          <w:rFonts w:ascii="標楷體" w:eastAsia="標楷體" w:hAnsi="標楷體" w:hint="eastAsia"/>
        </w:rPr>
        <w:t>每月專題演講</w:t>
      </w:r>
    </w:p>
    <w:p w:rsidR="00950F0D" w:rsidRPr="00D24E5F" w:rsidRDefault="00950F0D" w:rsidP="00950F0D">
      <w:pPr>
        <w:pStyle w:val="a3"/>
        <w:numPr>
          <w:ilvl w:val="0"/>
          <w:numId w:val="2"/>
        </w:numPr>
        <w:tabs>
          <w:tab w:val="left" w:pos="1060"/>
          <w:tab w:val="left" w:pos="1199"/>
        </w:tabs>
        <w:autoSpaceDE w:val="0"/>
        <w:autoSpaceDN w:val="0"/>
        <w:spacing w:before="234" w:line="285" w:lineRule="auto"/>
        <w:ind w:leftChars="0" w:right="361" w:hanging="534"/>
        <w:jc w:val="both"/>
        <w:rPr>
          <w:rFonts w:ascii="Times New Roman" w:eastAsia="標楷體" w:hAnsi="Times New Roman" w:cs="Times New Roman"/>
          <w:kern w:val="0"/>
          <w:lang w:val="en-US"/>
        </w:rPr>
      </w:pPr>
      <w:r w:rsidRPr="00D24E5F">
        <w:rPr>
          <w:rFonts w:ascii="Times New Roman" w:eastAsia="標楷體" w:hAnsi="Times New Roman" w:cs="Times New Roman" w:hint="eastAsia"/>
          <w:spacing w:val="-2"/>
          <w:kern w:val="0"/>
          <w:lang w:val="en-US"/>
        </w:rPr>
        <w:t>「</w:t>
      </w:r>
      <w:r w:rsidRPr="00D24E5F">
        <w:rPr>
          <w:rFonts w:ascii="Times New Roman" w:eastAsia="標楷體" w:hAnsi="Times New Roman" w:cs="Times New Roman"/>
          <w:spacing w:val="-2"/>
          <w:kern w:val="0"/>
          <w:lang w:val="en-US"/>
        </w:rPr>
        <w:t>2023</w:t>
      </w:r>
      <w:r w:rsidRPr="00D24E5F">
        <w:rPr>
          <w:rFonts w:ascii="Times New Roman" w:eastAsia="標楷體" w:hAnsi="Times New Roman" w:cs="Times New Roman" w:hint="eastAsia"/>
          <w:spacing w:val="-2"/>
          <w:kern w:val="0"/>
          <w:lang w:val="en-US"/>
        </w:rPr>
        <w:t>國科會專題研究：以科技提升遠洋船員勞動福祉」的學術研討會參與對象</w:t>
      </w:r>
      <w:r w:rsidRPr="00D24E5F">
        <w:rPr>
          <w:rFonts w:ascii="Times New Roman" w:eastAsia="標楷體" w:hAnsi="Times New Roman" w:cs="Times New Roman"/>
          <w:spacing w:val="-9"/>
          <w:kern w:val="0"/>
          <w:lang w:val="en-US"/>
        </w:rPr>
        <w:t xml:space="preserve">: </w:t>
      </w:r>
      <w:r w:rsidRPr="00D24E5F">
        <w:rPr>
          <w:rFonts w:ascii="Times New Roman" w:eastAsia="標楷體" w:hAnsi="Times New Roman" w:cs="Times New Roman" w:hint="eastAsia"/>
          <w:spacing w:val="-2"/>
          <w:kern w:val="0"/>
          <w:lang w:val="en-US"/>
        </w:rPr>
        <w:t>研究團隊成員及關注遠洋漁工權益之學者專家</w:t>
      </w:r>
    </w:p>
    <w:p w:rsidR="00950F0D" w:rsidRPr="00D24E5F" w:rsidRDefault="00950F0D" w:rsidP="00950F0D">
      <w:pPr>
        <w:pStyle w:val="a3"/>
        <w:numPr>
          <w:ilvl w:val="3"/>
          <w:numId w:val="3"/>
        </w:numPr>
        <w:autoSpaceDE w:val="0"/>
        <w:autoSpaceDN w:val="0"/>
        <w:spacing w:line="303" w:lineRule="exact"/>
        <w:ind w:leftChars="-1" w:left="-2" w:firstLineChars="193" w:firstLine="425"/>
        <w:jc w:val="both"/>
        <w:rPr>
          <w:rFonts w:ascii="Times New Roman" w:eastAsia="標楷體" w:hAnsi="Times New Roman" w:cs="Times New Roman"/>
          <w:kern w:val="0"/>
          <w:szCs w:val="24"/>
          <w:lang w:val="en-US"/>
        </w:rPr>
      </w:pPr>
      <w:r w:rsidRPr="00D24E5F">
        <w:rPr>
          <w:rFonts w:ascii="Times New Roman" w:eastAsia="標楷體" w:hAnsi="Times New Roman" w:cs="Times New Roman"/>
          <w:spacing w:val="-10"/>
          <w:kern w:val="0"/>
          <w:szCs w:val="24"/>
          <w:lang w:val="en-US"/>
        </w:rPr>
        <w:t>人數：</w:t>
      </w:r>
      <w:r>
        <w:rPr>
          <w:rFonts w:ascii="Times New Roman" w:eastAsia="標楷體" w:hAnsi="Times New Roman" w:cs="Times New Roman" w:hint="eastAsia"/>
          <w:spacing w:val="-10"/>
          <w:kern w:val="0"/>
          <w:szCs w:val="24"/>
          <w:lang w:val="en-US"/>
        </w:rPr>
        <w:t>每場次</w:t>
      </w:r>
      <w:r>
        <w:rPr>
          <w:rFonts w:ascii="Times New Roman" w:eastAsia="標楷體" w:hAnsi="Times New Roman" w:cs="Times New Roman"/>
          <w:spacing w:val="-10"/>
          <w:kern w:val="0"/>
          <w:szCs w:val="24"/>
          <w:lang w:val="en-US"/>
        </w:rPr>
        <w:t>7</w:t>
      </w:r>
      <w:r w:rsidRPr="00D24E5F">
        <w:rPr>
          <w:rFonts w:ascii="Times New Roman" w:eastAsia="標楷體" w:hAnsi="Times New Roman" w:cs="Times New Roman"/>
          <w:spacing w:val="-10"/>
          <w:kern w:val="0"/>
          <w:szCs w:val="24"/>
          <w:lang w:val="en-US"/>
        </w:rPr>
        <w:t>-</w:t>
      </w:r>
      <w:r>
        <w:rPr>
          <w:rFonts w:ascii="Times New Roman" w:eastAsia="標楷體" w:hAnsi="Times New Roman" w:cs="Times New Roman"/>
          <w:spacing w:val="-10"/>
          <w:kern w:val="0"/>
          <w:szCs w:val="24"/>
          <w:lang w:val="en-US"/>
        </w:rPr>
        <w:t>22</w:t>
      </w:r>
      <w:r w:rsidRPr="00D24E5F">
        <w:rPr>
          <w:rFonts w:ascii="Times New Roman" w:eastAsia="標楷體" w:hAnsi="Times New Roman" w:cs="Times New Roman"/>
          <w:spacing w:val="-10"/>
          <w:kern w:val="0"/>
          <w:szCs w:val="24"/>
          <w:lang w:val="en-US"/>
        </w:rPr>
        <w:t>位</w:t>
      </w:r>
    </w:p>
    <w:p w:rsidR="00950F0D" w:rsidRPr="00D24E5F" w:rsidRDefault="00950F0D" w:rsidP="00950F0D">
      <w:pPr>
        <w:pStyle w:val="a3"/>
        <w:numPr>
          <w:ilvl w:val="3"/>
          <w:numId w:val="3"/>
        </w:numPr>
        <w:autoSpaceDE w:val="0"/>
        <w:autoSpaceDN w:val="0"/>
        <w:spacing w:before="57" w:line="285" w:lineRule="auto"/>
        <w:ind w:leftChars="-1" w:left="-2" w:right="4117" w:firstLineChars="181" w:firstLine="427"/>
        <w:jc w:val="both"/>
        <w:rPr>
          <w:rFonts w:ascii="Times New Roman" w:eastAsia="標楷體" w:hAnsi="Times New Roman" w:cs="Times New Roman"/>
          <w:kern w:val="0"/>
          <w:szCs w:val="24"/>
          <w:lang w:val="en-US"/>
        </w:rPr>
      </w:pPr>
      <w:r w:rsidRPr="00D24E5F">
        <w:rPr>
          <w:rFonts w:ascii="Times New Roman" w:eastAsia="標楷體" w:hAnsi="Times New Roman" w:cs="Times New Roman"/>
          <w:spacing w:val="-2"/>
          <w:kern w:val="0"/>
          <w:szCs w:val="24"/>
          <w:lang w:val="en-US"/>
        </w:rPr>
        <w:t>日期：</w:t>
      </w:r>
      <w:r w:rsidRPr="00D24E5F">
        <w:rPr>
          <w:rFonts w:ascii="Times New Roman" w:eastAsia="標楷體" w:hAnsi="Times New Roman" w:cs="Times New Roman"/>
          <w:spacing w:val="-2"/>
          <w:kern w:val="0"/>
          <w:szCs w:val="24"/>
          <w:lang w:val="en-US"/>
        </w:rPr>
        <w:t>112</w:t>
      </w:r>
      <w:r w:rsidRPr="00D24E5F">
        <w:rPr>
          <w:rFonts w:ascii="Times New Roman" w:eastAsia="標楷體" w:hAnsi="Times New Roman" w:cs="Times New Roman"/>
          <w:spacing w:val="-2"/>
          <w:kern w:val="0"/>
          <w:szCs w:val="24"/>
          <w:lang w:val="en-US"/>
        </w:rPr>
        <w:t>年</w:t>
      </w:r>
      <w:r w:rsidRPr="00D24E5F">
        <w:rPr>
          <w:rFonts w:ascii="Times New Roman" w:eastAsia="標楷體" w:hAnsi="Times New Roman" w:cs="Times New Roman" w:hint="eastAsia"/>
          <w:spacing w:val="-2"/>
          <w:kern w:val="0"/>
          <w:szCs w:val="24"/>
          <w:lang w:val="en-US"/>
        </w:rPr>
        <w:t>3</w:t>
      </w:r>
      <w:r w:rsidRPr="00D24E5F">
        <w:rPr>
          <w:rFonts w:ascii="Times New Roman" w:eastAsia="標楷體" w:hAnsi="Times New Roman" w:cs="Times New Roman"/>
          <w:spacing w:val="-2"/>
          <w:kern w:val="0"/>
          <w:szCs w:val="24"/>
          <w:lang w:val="en-US"/>
        </w:rPr>
        <w:t>月起至</w:t>
      </w:r>
      <w:r w:rsidRPr="00D24E5F">
        <w:rPr>
          <w:rFonts w:ascii="Times New Roman" w:eastAsia="標楷體" w:hAnsi="Times New Roman" w:cs="Times New Roman"/>
          <w:spacing w:val="-2"/>
          <w:kern w:val="0"/>
          <w:szCs w:val="24"/>
          <w:lang w:val="en-US"/>
        </w:rPr>
        <w:t>112</w:t>
      </w:r>
      <w:r w:rsidRPr="00D24E5F">
        <w:rPr>
          <w:rFonts w:ascii="Times New Roman" w:eastAsia="標楷體" w:hAnsi="Times New Roman" w:cs="Times New Roman"/>
          <w:spacing w:val="-2"/>
          <w:kern w:val="0"/>
          <w:szCs w:val="24"/>
          <w:lang w:val="en-US"/>
        </w:rPr>
        <w:t>年</w:t>
      </w:r>
      <w:r w:rsidRPr="00D24E5F">
        <w:rPr>
          <w:rFonts w:ascii="Times New Roman" w:eastAsia="標楷體" w:hAnsi="Times New Roman" w:cs="Times New Roman"/>
          <w:spacing w:val="-2"/>
          <w:kern w:val="0"/>
          <w:szCs w:val="24"/>
          <w:lang w:val="en-US"/>
        </w:rPr>
        <w:t>12</w:t>
      </w:r>
      <w:r w:rsidRPr="00D24E5F">
        <w:rPr>
          <w:rFonts w:ascii="Times New Roman" w:eastAsia="標楷體" w:hAnsi="Times New Roman" w:cs="Times New Roman"/>
          <w:spacing w:val="-2"/>
          <w:kern w:val="0"/>
          <w:szCs w:val="24"/>
          <w:lang w:val="en-US"/>
        </w:rPr>
        <w:t>月：</w:t>
      </w:r>
      <w:r w:rsidRPr="00D24E5F">
        <w:rPr>
          <w:rFonts w:ascii="Times New Roman" w:eastAsia="標楷體" w:hAnsi="Times New Roman" w:cs="Times New Roman"/>
          <w:spacing w:val="-2"/>
          <w:kern w:val="0"/>
          <w:szCs w:val="24"/>
          <w:lang w:val="en-US"/>
        </w:rPr>
        <w:t>9</w:t>
      </w:r>
      <w:r w:rsidRPr="00D24E5F">
        <w:rPr>
          <w:rFonts w:ascii="Times New Roman" w:eastAsia="標楷體" w:hAnsi="Times New Roman" w:cs="Times New Roman"/>
          <w:spacing w:val="-2"/>
          <w:kern w:val="0"/>
          <w:szCs w:val="24"/>
          <w:lang w:val="en-US"/>
        </w:rPr>
        <w:t>場次</w:t>
      </w:r>
      <w:r>
        <w:rPr>
          <w:rFonts w:ascii="Times New Roman" w:eastAsia="標楷體" w:hAnsi="Times New Roman" w:cs="Times New Roman" w:hint="eastAsia"/>
          <w:spacing w:val="-2"/>
          <w:kern w:val="0"/>
          <w:szCs w:val="24"/>
          <w:lang w:val="en-US"/>
        </w:rPr>
        <w:t>，共計</w:t>
      </w:r>
      <w:r>
        <w:rPr>
          <w:rFonts w:ascii="Times New Roman" w:eastAsia="標楷體" w:hAnsi="Times New Roman" w:cs="Times New Roman" w:hint="eastAsia"/>
          <w:spacing w:val="-2"/>
          <w:kern w:val="0"/>
          <w:szCs w:val="24"/>
          <w:lang w:val="en-US"/>
        </w:rPr>
        <w:t>1</w:t>
      </w:r>
      <w:r>
        <w:rPr>
          <w:rFonts w:ascii="Times New Roman" w:eastAsia="標楷體" w:hAnsi="Times New Roman" w:cs="Times New Roman"/>
          <w:spacing w:val="-2"/>
          <w:kern w:val="0"/>
          <w:szCs w:val="24"/>
          <w:lang w:val="en-US"/>
        </w:rPr>
        <w:t>16</w:t>
      </w:r>
      <w:r>
        <w:rPr>
          <w:rFonts w:ascii="Times New Roman" w:eastAsia="標楷體" w:hAnsi="Times New Roman" w:cs="Times New Roman" w:hint="eastAsia"/>
          <w:spacing w:val="-2"/>
          <w:kern w:val="0"/>
          <w:szCs w:val="24"/>
          <w:lang w:val="en-US"/>
        </w:rPr>
        <w:t>人次</w:t>
      </w:r>
    </w:p>
    <w:p w:rsidR="00950F0D" w:rsidRPr="00193861" w:rsidRDefault="00950F0D" w:rsidP="00950F0D">
      <w:pPr>
        <w:autoSpaceDE w:val="0"/>
        <w:autoSpaceDN w:val="0"/>
        <w:spacing w:before="185" w:line="244" w:lineRule="auto"/>
        <w:ind w:left="100" w:right="250" w:firstLine="480"/>
        <w:jc w:val="both"/>
        <w:rPr>
          <w:rFonts w:ascii="Times New Roman" w:eastAsia="標楷體" w:hAnsi="Times New Roman" w:cs="Times New Roman"/>
          <w:kern w:val="0"/>
          <w:szCs w:val="24"/>
          <w:lang w:val="en-US"/>
        </w:rPr>
      </w:pPr>
      <w:r w:rsidRPr="00193861">
        <w:rPr>
          <w:rFonts w:ascii="Times New Roman" w:eastAsia="標楷體" w:hAnsi="Times New Roman" w:cs="Times New Roman"/>
          <w:kern w:val="0"/>
          <w:szCs w:val="24"/>
          <w:lang w:val="en-US"/>
        </w:rPr>
        <w:t>結合研究團隊的學術網絡資源，定期舉辦研究學群會議，旨在提供一個創新的學術</w:t>
      </w:r>
      <w:r w:rsidRPr="00193861">
        <w:rPr>
          <w:rFonts w:ascii="Times New Roman" w:eastAsia="標楷體" w:hAnsi="Times New Roman" w:cs="Times New Roman"/>
          <w:spacing w:val="-2"/>
          <w:kern w:val="0"/>
          <w:szCs w:val="24"/>
          <w:lang w:val="en-US"/>
        </w:rPr>
        <w:t>對話平台，</w:t>
      </w:r>
      <w:r w:rsidRPr="00380882">
        <w:rPr>
          <w:rFonts w:ascii="Times New Roman" w:eastAsia="標楷體" w:hAnsi="Times New Roman" w:cs="Times New Roman" w:hint="eastAsia"/>
          <w:spacing w:val="-2"/>
          <w:kern w:val="0"/>
          <w:szCs w:val="24"/>
          <w:lang w:val="en-US"/>
        </w:rPr>
        <w:t>讓勞動、漁業、生態及科技領域的學者和實務</w:t>
      </w:r>
      <w:r w:rsidRPr="00193861">
        <w:rPr>
          <w:rFonts w:ascii="Times New Roman" w:eastAsia="標楷體" w:hAnsi="Times New Roman" w:cs="Times New Roman"/>
          <w:spacing w:val="-2"/>
          <w:kern w:val="0"/>
          <w:szCs w:val="24"/>
          <w:lang w:val="en-US"/>
        </w:rPr>
        <w:t>工作者得以透過</w:t>
      </w:r>
      <w:r>
        <w:rPr>
          <w:rFonts w:ascii="Times New Roman" w:eastAsia="標楷體" w:hAnsi="Times New Roman" w:cs="Times New Roman" w:hint="eastAsia"/>
          <w:spacing w:val="-2"/>
          <w:kern w:val="0"/>
          <w:szCs w:val="24"/>
          <w:lang w:val="en-US"/>
        </w:rPr>
        <w:t>此平台分享</w:t>
      </w:r>
      <w:r w:rsidRPr="00193861">
        <w:rPr>
          <w:rFonts w:ascii="Times New Roman" w:eastAsia="標楷體" w:hAnsi="Times New Roman" w:cs="Times New Roman"/>
          <w:spacing w:val="-2"/>
          <w:kern w:val="0"/>
          <w:szCs w:val="24"/>
          <w:lang w:val="en-US"/>
        </w:rPr>
        <w:t>研究成果，並促進未來更多跨領域</w:t>
      </w:r>
      <w:proofErr w:type="gramStart"/>
      <w:r w:rsidRPr="00193861">
        <w:rPr>
          <w:rFonts w:ascii="Times New Roman" w:eastAsia="標楷體" w:hAnsi="Times New Roman" w:cs="Times New Roman"/>
          <w:spacing w:val="-2"/>
          <w:kern w:val="0"/>
          <w:szCs w:val="24"/>
          <w:lang w:val="en-US"/>
        </w:rPr>
        <w:t>與學際的</w:t>
      </w:r>
      <w:proofErr w:type="gramEnd"/>
      <w:r w:rsidRPr="00193861">
        <w:rPr>
          <w:rFonts w:ascii="Times New Roman" w:eastAsia="標楷體" w:hAnsi="Times New Roman" w:cs="Times New Roman"/>
          <w:spacing w:val="-2"/>
          <w:kern w:val="0"/>
          <w:szCs w:val="24"/>
          <w:lang w:val="en-US"/>
        </w:rPr>
        <w:t>合作機會。</w:t>
      </w:r>
      <w:r>
        <w:rPr>
          <w:rFonts w:ascii="Times New Roman" w:eastAsia="標楷體" w:hAnsi="Times New Roman" w:cs="Times New Roman" w:hint="eastAsia"/>
          <w:spacing w:val="-2"/>
          <w:kern w:val="0"/>
          <w:szCs w:val="24"/>
          <w:lang w:val="en-US"/>
        </w:rPr>
        <w:t>透</w:t>
      </w:r>
      <w:r w:rsidRPr="00380882">
        <w:rPr>
          <w:rFonts w:ascii="Times New Roman" w:eastAsia="標楷體" w:hAnsi="Times New Roman" w:cs="Times New Roman" w:hint="eastAsia"/>
          <w:spacing w:val="-2"/>
          <w:kern w:val="0"/>
          <w:szCs w:val="24"/>
          <w:lang w:val="en-US"/>
        </w:rPr>
        <w:t>過不同</w:t>
      </w:r>
      <w:r>
        <w:rPr>
          <w:rFonts w:ascii="Times New Roman" w:eastAsia="標楷體" w:hAnsi="Times New Roman" w:cs="Times New Roman" w:hint="eastAsia"/>
          <w:spacing w:val="-2"/>
          <w:kern w:val="0"/>
          <w:szCs w:val="24"/>
          <w:lang w:val="en-US"/>
        </w:rPr>
        <w:t>的</w:t>
      </w:r>
      <w:r w:rsidRPr="00380882">
        <w:rPr>
          <w:rFonts w:ascii="Times New Roman" w:eastAsia="標楷體" w:hAnsi="Times New Roman" w:cs="Times New Roman" w:hint="eastAsia"/>
          <w:spacing w:val="-2"/>
          <w:kern w:val="0"/>
          <w:szCs w:val="24"/>
          <w:lang w:val="en-US"/>
        </w:rPr>
        <w:t>講題促進核心利益相關者與關注遠洋漁工權益的學者專家之間的對話</w:t>
      </w:r>
      <w:r w:rsidRPr="00193861">
        <w:rPr>
          <w:rFonts w:ascii="Times New Roman" w:eastAsia="標楷體" w:hAnsi="Times New Roman" w:cs="Times New Roman"/>
          <w:spacing w:val="-2"/>
          <w:kern w:val="0"/>
          <w:szCs w:val="24"/>
          <w:lang w:val="en-US"/>
        </w:rPr>
        <w:t>，</w:t>
      </w:r>
      <w:r w:rsidRPr="00380882">
        <w:rPr>
          <w:rFonts w:ascii="Times New Roman" w:eastAsia="標楷體" w:hAnsi="Times New Roman" w:cs="Times New Roman" w:hint="eastAsia"/>
          <w:spacing w:val="-2"/>
          <w:kern w:val="0"/>
          <w:szCs w:val="24"/>
          <w:lang w:val="en-US"/>
        </w:rPr>
        <w:t>不僅豐富了學術與實務之間的互動，同時也從永續發展和生態保護的角度出發，深入探討</w:t>
      </w:r>
      <w:r>
        <w:rPr>
          <w:rFonts w:ascii="Times New Roman" w:eastAsia="標楷體" w:hAnsi="Times New Roman" w:cs="Times New Roman" w:hint="eastAsia"/>
          <w:spacing w:val="-2"/>
          <w:kern w:val="0"/>
          <w:szCs w:val="24"/>
          <w:lang w:val="en-US"/>
        </w:rPr>
        <w:t>及思考</w:t>
      </w:r>
      <w:r w:rsidRPr="00380882">
        <w:rPr>
          <w:rFonts w:ascii="Times New Roman" w:eastAsia="標楷體" w:hAnsi="Times New Roman" w:cs="Times New Roman" w:hint="eastAsia"/>
          <w:spacing w:val="-2"/>
          <w:kern w:val="0"/>
          <w:szCs w:val="24"/>
          <w:lang w:val="en-US"/>
        </w:rPr>
        <w:t>人類產業活動的影響。</w:t>
      </w:r>
    </w:p>
    <w:p w:rsidR="00950F0D" w:rsidRDefault="00950F0D" w:rsidP="00950F0D">
      <w:pPr>
        <w:pStyle w:val="a3"/>
        <w:ind w:leftChars="0" w:left="360"/>
        <w:jc w:val="both"/>
        <w:rPr>
          <w:rFonts w:ascii="標楷體" w:eastAsia="標楷體" w:hAnsi="標楷體"/>
        </w:rPr>
      </w:pPr>
    </w:p>
    <w:tbl>
      <w:tblPr>
        <w:tblStyle w:val="a4"/>
        <w:tblW w:w="14668" w:type="dxa"/>
        <w:tblLook w:val="04A0" w:firstRow="1" w:lastRow="0" w:firstColumn="1" w:lastColumn="0" w:noHBand="0" w:noVBand="1"/>
      </w:tblPr>
      <w:tblGrid>
        <w:gridCol w:w="1696"/>
        <w:gridCol w:w="1985"/>
        <w:gridCol w:w="3367"/>
        <w:gridCol w:w="6527"/>
        <w:gridCol w:w="1093"/>
      </w:tblGrid>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舉辦日期</w:t>
            </w: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地點</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專題演講題目</w:t>
            </w:r>
          </w:p>
        </w:tc>
        <w:tc>
          <w:tcPr>
            <w:tcW w:w="6527" w:type="dxa"/>
          </w:tcPr>
          <w:p w:rsidR="00950F0D" w:rsidRPr="00107E70" w:rsidRDefault="00950F0D" w:rsidP="00CB3A68">
            <w:pPr>
              <w:jc w:val="both"/>
              <w:rPr>
                <w:rFonts w:ascii="Times New Roman" w:eastAsia="標楷體" w:hAnsi="Times New Roman" w:cs="Times New Roman"/>
                <w:lang w:val="en-US"/>
              </w:rPr>
            </w:pPr>
            <w:r w:rsidRPr="00107E70">
              <w:rPr>
                <w:rFonts w:ascii="Times New Roman" w:eastAsia="標楷體" w:hAnsi="Times New Roman" w:cs="Times New Roman"/>
                <w:lang w:val="en-US"/>
              </w:rPr>
              <w:t>內容摘要</w:t>
            </w:r>
          </w:p>
        </w:tc>
        <w:tc>
          <w:tcPr>
            <w:tcW w:w="1093"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參加人數</w:t>
            </w:r>
          </w:p>
        </w:tc>
      </w:tr>
      <w:tr w:rsidR="00950F0D" w:rsidRPr="00D27E40" w:rsidTr="00950F0D">
        <w:tc>
          <w:tcPr>
            <w:tcW w:w="1696" w:type="dxa"/>
          </w:tcPr>
          <w:p w:rsidR="00950F0D" w:rsidRPr="00D27E40" w:rsidRDefault="00950F0D" w:rsidP="00CB3A68">
            <w:pPr>
              <w:rPr>
                <w:rFonts w:ascii="Times New Roman" w:eastAsia="標楷體" w:hAnsi="Times New Roman" w:cs="Times New Roman"/>
                <w:spacing w:val="-2"/>
                <w:kern w:val="0"/>
                <w:lang w:val="en-US"/>
              </w:rPr>
            </w:pPr>
            <w:r w:rsidRPr="00193861">
              <w:rPr>
                <w:rFonts w:ascii="Times New Roman" w:eastAsia="標楷體" w:hAnsi="Times New Roman" w:cs="Times New Roman"/>
                <w:spacing w:val="-2"/>
                <w:kern w:val="0"/>
                <w:lang w:val="en-US"/>
              </w:rPr>
              <w:t>2023.03.13</w:t>
            </w:r>
          </w:p>
          <w:p w:rsidR="00950F0D" w:rsidRDefault="00950F0D" w:rsidP="00CB3A68">
            <w:pPr>
              <w:rPr>
                <w:rFonts w:ascii="Times New Roman" w:eastAsia="標楷體" w:hAnsi="Times New Roman" w:cs="Times New Roman"/>
                <w:spacing w:val="-2"/>
                <w:kern w:val="0"/>
                <w:lang w:val="en-US"/>
              </w:rPr>
            </w:pPr>
            <w:r w:rsidRPr="00193861">
              <w:rPr>
                <w:rFonts w:ascii="Times New Roman" w:eastAsia="標楷體" w:hAnsi="Times New Roman" w:cs="Times New Roman"/>
                <w:spacing w:val="-2"/>
                <w:kern w:val="0"/>
                <w:lang w:val="en-US"/>
              </w:rPr>
              <w:t>16:00~18:00</w:t>
            </w:r>
          </w:p>
          <w:p w:rsidR="00950F0D" w:rsidRPr="00D27E4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p>
          <w:p w:rsidR="00950F0D" w:rsidRPr="00193861" w:rsidRDefault="00950F0D" w:rsidP="00CB3A68">
            <w:pPr>
              <w:rPr>
                <w:rFonts w:ascii="Times New Roman" w:eastAsia="標楷體" w:hAnsi="Times New Roman" w:cs="Times New Roman"/>
                <w:spacing w:val="-1"/>
                <w:kern w:val="0"/>
                <w:lang w:val="en-US"/>
              </w:rPr>
            </w:pPr>
            <w:r w:rsidRPr="00107E70">
              <w:rPr>
                <w:rFonts w:ascii="Times New Roman" w:eastAsia="標楷體" w:hAnsi="Times New Roman" w:cs="Times New Roman"/>
                <w:lang w:val="en-US" w:eastAsia="zh-CN"/>
              </w:rPr>
              <w:t>R521</w:t>
            </w:r>
          </w:p>
        </w:tc>
        <w:tc>
          <w:tcPr>
            <w:tcW w:w="3367" w:type="dxa"/>
          </w:tcPr>
          <w:p w:rsidR="00950F0D" w:rsidRPr="00D27E40" w:rsidRDefault="00950F0D" w:rsidP="00CB3A68">
            <w:pPr>
              <w:rPr>
                <w:rFonts w:ascii="Times New Roman" w:eastAsia="標楷體" w:hAnsi="Times New Roman" w:cs="Times New Roman"/>
                <w:lang w:val="en-US"/>
              </w:rPr>
            </w:pPr>
            <w:r w:rsidRPr="00193861">
              <w:rPr>
                <w:rFonts w:ascii="Times New Roman" w:eastAsia="標楷體" w:hAnsi="Times New Roman" w:cs="Times New Roman"/>
                <w:spacing w:val="-1"/>
                <w:kern w:val="0"/>
                <w:lang w:val="en-US"/>
              </w:rPr>
              <w:t>新事社會服務中心外籍漁工之行</w:t>
            </w:r>
            <w:r w:rsidRPr="00193861">
              <w:rPr>
                <w:rFonts w:ascii="Times New Roman" w:eastAsia="標楷體" w:hAnsi="Times New Roman" w:cs="Times New Roman"/>
                <w:spacing w:val="-4"/>
                <w:kern w:val="0"/>
                <w:lang w:val="en-US"/>
              </w:rPr>
              <w:t>動服務</w:t>
            </w:r>
          </w:p>
        </w:tc>
        <w:tc>
          <w:tcPr>
            <w:tcW w:w="6527" w:type="dxa"/>
          </w:tcPr>
          <w:p w:rsidR="00950F0D" w:rsidRPr="00D27E40" w:rsidRDefault="00950F0D" w:rsidP="00CB3A68">
            <w:pPr>
              <w:jc w:val="both"/>
              <w:rPr>
                <w:rFonts w:ascii="Times New Roman" w:eastAsia="標楷體" w:hAnsi="Times New Roman" w:cs="Times New Roman"/>
                <w:lang w:val="en-US"/>
              </w:rPr>
            </w:pPr>
            <w:r w:rsidRPr="00D27E40">
              <w:rPr>
                <w:rFonts w:ascii="Times New Roman" w:eastAsia="標楷體" w:hAnsi="Times New Roman" w:cs="Times New Roman"/>
                <w:spacing w:val="-1"/>
                <w:kern w:val="0"/>
                <w:lang w:val="en-US"/>
              </w:rPr>
              <w:t>邀請新事社會服務中心鍾佳伶主任及漁工組李正新漁工組社工督導擔任講者，探討外籍漁工來台後會面臨的問題與常見的職災疾病，並且了解</w:t>
            </w:r>
            <w:proofErr w:type="gramStart"/>
            <w:r w:rsidRPr="00D27E40">
              <w:rPr>
                <w:rFonts w:ascii="Times New Roman" w:eastAsia="標楷體" w:hAnsi="Times New Roman" w:cs="Times New Roman"/>
                <w:spacing w:val="-1"/>
                <w:kern w:val="0"/>
                <w:lang w:val="en-US"/>
              </w:rPr>
              <w:t>如何培力移工</w:t>
            </w:r>
            <w:proofErr w:type="gramEnd"/>
            <w:r w:rsidRPr="00D27E40">
              <w:rPr>
                <w:rFonts w:ascii="Times New Roman" w:eastAsia="標楷體" w:hAnsi="Times New Roman" w:cs="Times New Roman"/>
                <w:spacing w:val="-1"/>
                <w:kern w:val="0"/>
                <w:lang w:val="en-US"/>
              </w:rPr>
              <w:t>以應變自身遇到的問題。</w:t>
            </w:r>
          </w:p>
        </w:tc>
        <w:tc>
          <w:tcPr>
            <w:tcW w:w="1093" w:type="dxa"/>
          </w:tcPr>
          <w:p w:rsidR="00950F0D" w:rsidRPr="00D27E40" w:rsidRDefault="00950F0D" w:rsidP="00CB3A68">
            <w:pPr>
              <w:rPr>
                <w:rFonts w:ascii="Times New Roman" w:eastAsia="標楷體" w:hAnsi="Times New Roman" w:cs="Times New Roman"/>
                <w:lang w:val="en-US"/>
              </w:rPr>
            </w:pPr>
            <w:r>
              <w:rPr>
                <w:rFonts w:ascii="Times New Roman" w:eastAsia="標楷體" w:hAnsi="Times New Roman" w:cs="Times New Roman" w:hint="eastAsia"/>
                <w:lang w:val="en-US"/>
              </w:rPr>
              <w:t>1</w:t>
            </w:r>
            <w:r>
              <w:rPr>
                <w:rFonts w:ascii="Times New Roman" w:eastAsia="標楷體" w:hAnsi="Times New Roman" w:cs="Times New Roman"/>
                <w:lang w:val="en-US"/>
              </w:rPr>
              <w:t>5</w:t>
            </w:r>
          </w:p>
        </w:tc>
      </w:tr>
      <w:tr w:rsidR="00950F0D" w:rsidRPr="00D27E40" w:rsidTr="00950F0D">
        <w:tc>
          <w:tcPr>
            <w:tcW w:w="1696" w:type="dxa"/>
          </w:tcPr>
          <w:p w:rsidR="00950F0D" w:rsidRPr="00193861" w:rsidRDefault="00950F0D" w:rsidP="00CB3A68">
            <w:pPr>
              <w:autoSpaceDE w:val="0"/>
              <w:autoSpaceDN w:val="0"/>
              <w:spacing w:line="276" w:lineRule="exact"/>
              <w:jc w:val="both"/>
              <w:rPr>
                <w:rFonts w:ascii="Times New Roman" w:eastAsia="標楷體" w:hAnsi="Times New Roman" w:cs="Times New Roman"/>
                <w:kern w:val="0"/>
                <w:lang w:val="en-US"/>
              </w:rPr>
            </w:pPr>
            <w:r w:rsidRPr="00193861">
              <w:rPr>
                <w:rFonts w:ascii="Times New Roman" w:eastAsia="標楷體" w:hAnsi="Times New Roman" w:cs="Times New Roman"/>
                <w:spacing w:val="-2"/>
                <w:kern w:val="0"/>
                <w:lang w:val="en-US"/>
              </w:rPr>
              <w:t>2023.05.01</w:t>
            </w:r>
          </w:p>
          <w:p w:rsidR="00950F0D" w:rsidRPr="00D27E40" w:rsidRDefault="00950F0D" w:rsidP="00CB3A68">
            <w:pPr>
              <w:rPr>
                <w:rFonts w:ascii="Times New Roman" w:eastAsia="標楷體" w:hAnsi="Times New Roman" w:cs="Times New Roman"/>
                <w:lang w:val="en-US"/>
              </w:rPr>
            </w:pPr>
            <w:r w:rsidRPr="00193861">
              <w:rPr>
                <w:rFonts w:ascii="Times New Roman" w:eastAsia="標楷體" w:hAnsi="Times New Roman" w:cs="Times New Roman"/>
                <w:spacing w:val="-2"/>
                <w:kern w:val="0"/>
                <w:lang w:val="en-US"/>
              </w:rPr>
              <w:t>16:00~18:00</w:t>
            </w: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p>
          <w:p w:rsidR="00950F0D" w:rsidRPr="00D27E4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eastAsia="zh-CN"/>
              </w:rPr>
              <w:t>R521</w:t>
            </w:r>
          </w:p>
        </w:tc>
        <w:tc>
          <w:tcPr>
            <w:tcW w:w="3367" w:type="dxa"/>
          </w:tcPr>
          <w:p w:rsidR="00950F0D" w:rsidRPr="00D27E40" w:rsidRDefault="00950F0D" w:rsidP="00CB3A68">
            <w:pPr>
              <w:rPr>
                <w:rFonts w:ascii="Times New Roman" w:eastAsia="標楷體" w:hAnsi="Times New Roman" w:cs="Times New Roman"/>
                <w:lang w:val="en-US"/>
              </w:rPr>
            </w:pPr>
            <w:r w:rsidRPr="00D27E40">
              <w:rPr>
                <w:rFonts w:ascii="Times New Roman" w:eastAsia="標楷體" w:hAnsi="Times New Roman" w:cs="Times New Roman"/>
                <w:lang w:val="en-US"/>
              </w:rPr>
              <w:t>Distant Water Fishers in Taiwan: Challenges and Responses</w:t>
            </w:r>
          </w:p>
          <w:p w:rsidR="00950F0D" w:rsidRPr="00D27E40" w:rsidRDefault="00950F0D" w:rsidP="00CB3A68">
            <w:pPr>
              <w:rPr>
                <w:rFonts w:ascii="Times New Roman" w:eastAsia="標楷體" w:hAnsi="Times New Roman" w:cs="Times New Roman"/>
                <w:lang w:val="en-US"/>
              </w:rPr>
            </w:pPr>
            <w:r w:rsidRPr="00D27E40">
              <w:rPr>
                <w:rFonts w:ascii="Times New Roman" w:eastAsia="標楷體" w:hAnsi="Times New Roman" w:cs="Times New Roman"/>
                <w:lang w:val="en-US"/>
              </w:rPr>
              <w:t>（臺灣遠洋漁業外籍船員保護）</w:t>
            </w:r>
          </w:p>
        </w:tc>
        <w:tc>
          <w:tcPr>
            <w:tcW w:w="6527" w:type="dxa"/>
          </w:tcPr>
          <w:p w:rsidR="00950F0D" w:rsidRPr="00D27E40" w:rsidRDefault="00950F0D" w:rsidP="00950F0D">
            <w:pPr>
              <w:autoSpaceDE w:val="0"/>
              <w:autoSpaceDN w:val="0"/>
              <w:spacing w:line="296" w:lineRule="exact"/>
              <w:jc w:val="both"/>
              <w:rPr>
                <w:rFonts w:ascii="Times New Roman" w:eastAsia="標楷體" w:hAnsi="Times New Roman" w:cs="Times New Roman"/>
                <w:lang w:val="en-US"/>
              </w:rPr>
            </w:pPr>
            <w:bookmarkStart w:id="0" w:name="_GoBack"/>
            <w:r w:rsidRPr="00193861">
              <w:rPr>
                <w:rFonts w:ascii="Times New Roman" w:eastAsia="標楷體" w:hAnsi="Times New Roman" w:cs="Times New Roman"/>
                <w:spacing w:val="-1"/>
                <w:kern w:val="0"/>
                <w:lang w:val="en-US"/>
              </w:rPr>
              <w:t>邀請財團法人天主教社會慈善福利基金會附設海星</w:t>
            </w:r>
            <w:proofErr w:type="gramStart"/>
            <w:r w:rsidRPr="00193861">
              <w:rPr>
                <w:rFonts w:ascii="Times New Roman" w:eastAsia="標楷體" w:hAnsi="Times New Roman" w:cs="Times New Roman"/>
                <w:spacing w:val="-1"/>
                <w:kern w:val="0"/>
                <w:lang w:val="en-US"/>
              </w:rPr>
              <w:t>國際移工服務</w:t>
            </w:r>
            <w:proofErr w:type="gramEnd"/>
            <w:r w:rsidRPr="00193861">
              <w:rPr>
                <w:rFonts w:ascii="Times New Roman" w:eastAsia="標楷體" w:hAnsi="Times New Roman" w:cs="Times New Roman"/>
                <w:spacing w:val="-1"/>
                <w:kern w:val="0"/>
                <w:lang w:val="en-US"/>
              </w:rPr>
              <w:t>中心</w:t>
            </w:r>
            <w:r w:rsidRPr="00193861">
              <w:rPr>
                <w:rFonts w:ascii="Times New Roman" w:eastAsia="標楷體" w:hAnsi="Times New Roman" w:cs="Times New Roman"/>
                <w:kern w:val="0"/>
                <w:lang w:val="en-US"/>
              </w:rPr>
              <w:t xml:space="preserve">Father </w:t>
            </w:r>
            <w:proofErr w:type="spellStart"/>
            <w:r w:rsidRPr="00193861">
              <w:rPr>
                <w:rFonts w:ascii="Times New Roman" w:eastAsia="標楷體" w:hAnsi="Times New Roman" w:cs="Times New Roman"/>
                <w:kern w:val="0"/>
                <w:lang w:val="en-US"/>
              </w:rPr>
              <w:t>Ansensius</w:t>
            </w:r>
            <w:proofErr w:type="spellEnd"/>
            <w:r w:rsidRPr="00193861">
              <w:rPr>
                <w:rFonts w:ascii="Times New Roman" w:eastAsia="標楷體" w:hAnsi="Times New Roman" w:cs="Times New Roman"/>
                <w:kern w:val="0"/>
                <w:lang w:val="en-US"/>
              </w:rPr>
              <w:t xml:space="preserve"> Guntur (Father </w:t>
            </w:r>
            <w:proofErr w:type="spellStart"/>
            <w:r w:rsidRPr="00193861">
              <w:rPr>
                <w:rFonts w:ascii="Times New Roman" w:eastAsia="標楷體" w:hAnsi="Times New Roman" w:cs="Times New Roman"/>
                <w:kern w:val="0"/>
                <w:lang w:val="en-US"/>
              </w:rPr>
              <w:t>Yance</w:t>
            </w:r>
            <w:proofErr w:type="spellEnd"/>
            <w:r w:rsidRPr="00193861">
              <w:rPr>
                <w:rFonts w:ascii="Times New Roman" w:eastAsia="標楷體" w:hAnsi="Times New Roman" w:cs="Times New Roman"/>
                <w:spacing w:val="-8"/>
                <w:kern w:val="0"/>
                <w:lang w:val="en-US"/>
              </w:rPr>
              <w:t xml:space="preserve">) </w:t>
            </w:r>
            <w:r w:rsidRPr="00193861">
              <w:rPr>
                <w:rFonts w:ascii="Times New Roman" w:eastAsia="標楷體" w:hAnsi="Times New Roman" w:cs="Times New Roman"/>
                <w:spacing w:val="-6"/>
                <w:kern w:val="0"/>
                <w:lang w:val="en-US"/>
              </w:rPr>
              <w:t>擔任講者，藉由其在</w:t>
            </w:r>
            <w:r w:rsidRPr="00193861">
              <w:rPr>
                <w:rFonts w:ascii="Times New Roman" w:eastAsia="標楷體" w:hAnsi="Times New Roman" w:cs="Times New Roman"/>
                <w:spacing w:val="-6"/>
                <w:kern w:val="0"/>
                <w:lang w:val="en-US"/>
              </w:rPr>
              <w:t xml:space="preserve"> </w:t>
            </w:r>
            <w:r w:rsidRPr="00193861">
              <w:rPr>
                <w:rFonts w:ascii="Times New Roman" w:eastAsia="標楷體" w:hAnsi="Times New Roman" w:cs="Times New Roman"/>
                <w:kern w:val="0"/>
                <w:lang w:val="en-US"/>
              </w:rPr>
              <w:t>NGO</w:t>
            </w:r>
            <w:r w:rsidRPr="00193861">
              <w:rPr>
                <w:rFonts w:ascii="Times New Roman" w:eastAsia="標楷體" w:hAnsi="Times New Roman" w:cs="Times New Roman"/>
                <w:spacing w:val="-15"/>
                <w:kern w:val="0"/>
                <w:lang w:val="en-US"/>
              </w:rPr>
              <w:t xml:space="preserve"> </w:t>
            </w:r>
            <w:proofErr w:type="gramStart"/>
            <w:r w:rsidRPr="00193861">
              <w:rPr>
                <w:rFonts w:ascii="Times New Roman" w:eastAsia="標楷體" w:hAnsi="Times New Roman" w:cs="Times New Roman"/>
                <w:kern w:val="0"/>
                <w:lang w:val="en-US"/>
              </w:rPr>
              <w:t>服</w:t>
            </w:r>
            <w:r w:rsidRPr="00193861">
              <w:rPr>
                <w:rFonts w:ascii="Times New Roman" w:eastAsia="標楷體" w:hAnsi="Times New Roman" w:cs="Times New Roman"/>
                <w:spacing w:val="-1"/>
                <w:kern w:val="0"/>
                <w:lang w:val="en-US"/>
              </w:rPr>
              <w:t>務移工的</w:t>
            </w:r>
            <w:proofErr w:type="gramEnd"/>
            <w:r w:rsidRPr="00193861">
              <w:rPr>
                <w:rFonts w:ascii="Times New Roman" w:eastAsia="標楷體" w:hAnsi="Times New Roman" w:cs="Times New Roman"/>
                <w:spacing w:val="-1"/>
                <w:kern w:val="0"/>
                <w:lang w:val="en-US"/>
              </w:rPr>
              <w:t>經驗了解海員遭遇的七項挑戰，並且給予解決方針之建議。此外</w:t>
            </w:r>
            <w:r w:rsidRPr="00193861">
              <w:rPr>
                <w:rFonts w:ascii="Times New Roman" w:eastAsia="標楷體" w:hAnsi="Times New Roman" w:cs="Times New Roman"/>
                <w:spacing w:val="-7"/>
                <w:kern w:val="0"/>
                <w:lang w:val="en-US"/>
              </w:rPr>
              <w:t>探討海上無線網路</w:t>
            </w:r>
            <w:r w:rsidRPr="00193861">
              <w:rPr>
                <w:rFonts w:ascii="Times New Roman" w:eastAsia="標楷體" w:hAnsi="Times New Roman" w:cs="Times New Roman"/>
                <w:spacing w:val="-7"/>
                <w:kern w:val="0"/>
                <w:lang w:val="en-US"/>
              </w:rPr>
              <w:t xml:space="preserve"> </w:t>
            </w:r>
            <w:r w:rsidRPr="00193861">
              <w:rPr>
                <w:rFonts w:ascii="Times New Roman" w:eastAsia="標楷體" w:hAnsi="Times New Roman" w:cs="Times New Roman"/>
                <w:kern w:val="0"/>
                <w:lang w:val="en-US"/>
              </w:rPr>
              <w:t>Wi-Fi</w:t>
            </w:r>
            <w:r w:rsidRPr="00193861">
              <w:rPr>
                <w:rFonts w:ascii="Times New Roman" w:eastAsia="標楷體" w:hAnsi="Times New Roman" w:cs="Times New Roman"/>
                <w:spacing w:val="-2"/>
                <w:kern w:val="0"/>
                <w:lang w:val="en-US"/>
              </w:rPr>
              <w:t xml:space="preserve"> </w:t>
            </w:r>
            <w:r w:rsidRPr="00193861">
              <w:rPr>
                <w:rFonts w:ascii="Times New Roman" w:eastAsia="標楷體" w:hAnsi="Times New Roman" w:cs="Times New Roman"/>
                <w:spacing w:val="-2"/>
                <w:kern w:val="0"/>
                <w:lang w:val="en-US"/>
              </w:rPr>
              <w:t>對船員的重</w:t>
            </w:r>
            <w:r w:rsidRPr="00193861">
              <w:rPr>
                <w:rFonts w:ascii="Times New Roman" w:eastAsia="標楷體" w:hAnsi="Times New Roman" w:cs="Times New Roman"/>
                <w:spacing w:val="-4"/>
                <w:kern w:val="0"/>
                <w:lang w:val="en-US"/>
              </w:rPr>
              <w:t>要性。</w:t>
            </w:r>
            <w:bookmarkEnd w:id="0"/>
          </w:p>
        </w:tc>
        <w:tc>
          <w:tcPr>
            <w:tcW w:w="1093" w:type="dxa"/>
          </w:tcPr>
          <w:p w:rsidR="00950F0D" w:rsidRPr="00D27E40" w:rsidRDefault="00950F0D" w:rsidP="00CB3A68">
            <w:pPr>
              <w:rPr>
                <w:rFonts w:ascii="Times New Roman" w:eastAsia="標楷體" w:hAnsi="Times New Roman" w:cs="Times New Roman"/>
                <w:lang w:val="en-US"/>
              </w:rPr>
            </w:pPr>
            <w:r>
              <w:rPr>
                <w:rFonts w:ascii="Times New Roman" w:eastAsia="標楷體" w:hAnsi="Times New Roman" w:cs="Times New Roman" w:hint="eastAsia"/>
                <w:lang w:val="en-US"/>
              </w:rPr>
              <w:t>1</w:t>
            </w:r>
            <w:r>
              <w:rPr>
                <w:rFonts w:ascii="Times New Roman" w:eastAsia="標楷體" w:hAnsi="Times New Roman" w:cs="Times New Roman"/>
                <w:lang w:val="en-US"/>
              </w:rPr>
              <w:t>5</w:t>
            </w:r>
          </w:p>
        </w:tc>
      </w:tr>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2023.06.20</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16:00~18:00</w:t>
            </w:r>
          </w:p>
          <w:p w:rsidR="00950F0D" w:rsidRPr="00107E7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eastAsia="zh-CN"/>
              </w:rPr>
              <w:t>R521</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The U.S.-Taiwan Initiative on 21st Century Trade</w:t>
            </w:r>
            <w:r w:rsidRPr="00107E70">
              <w:rPr>
                <w:rFonts w:ascii="Times New Roman" w:eastAsia="MS Gothic" w:hAnsi="Times New Roman" w:cs="Times New Roman"/>
                <w:lang w:val="en-US"/>
              </w:rPr>
              <w:t>​</w:t>
            </w:r>
            <w:r w:rsidRPr="00107E70">
              <w:rPr>
                <w:rFonts w:ascii="Times New Roman" w:eastAsia="標楷體" w:hAnsi="Times New Roman" w:cs="Times New Roman"/>
                <w:lang w:val="en-US"/>
              </w:rPr>
              <w:t>：</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Negotiating Progress in Uncertain Times</w:t>
            </w:r>
            <w:r w:rsidRPr="00107E70">
              <w:rPr>
                <w:rFonts w:ascii="Times New Roman" w:eastAsia="MS Gothic" w:hAnsi="Times New Roman" w:cs="Times New Roman"/>
                <w:lang w:val="en-US"/>
              </w:rPr>
              <w:t>​</w:t>
            </w:r>
          </w:p>
        </w:tc>
        <w:tc>
          <w:tcPr>
            <w:tcW w:w="6527" w:type="dxa"/>
          </w:tcPr>
          <w:p w:rsidR="00950F0D" w:rsidRPr="00151B3D" w:rsidRDefault="00950F0D" w:rsidP="00CB3A68">
            <w:pPr>
              <w:jc w:val="both"/>
              <w:rPr>
                <w:rFonts w:ascii="Times New Roman" w:eastAsia="標楷體" w:hAnsi="Times New Roman" w:cs="Times New Roman"/>
              </w:rPr>
            </w:pPr>
            <w:r w:rsidRPr="00151B3D">
              <w:rPr>
                <w:rFonts w:ascii="Times New Roman" w:eastAsia="標楷體" w:hAnsi="Times New Roman" w:cs="Times New Roman"/>
              </w:rPr>
              <w:t>邀請</w:t>
            </w:r>
            <w:r w:rsidRPr="00151B3D">
              <w:rPr>
                <w:rFonts w:ascii="Times New Roman" w:eastAsia="標楷體" w:hAnsi="Times New Roman" w:cs="Times New Roman"/>
              </w:rPr>
              <w:t>Intelligent Design Cycles</w:t>
            </w:r>
            <w:r w:rsidRPr="00151B3D">
              <w:rPr>
                <w:rFonts w:ascii="Times New Roman" w:eastAsia="標楷體" w:hAnsi="Times New Roman" w:cs="Times New Roman"/>
              </w:rPr>
              <w:t>的創辦人</w:t>
            </w:r>
            <w:r w:rsidRPr="00151B3D">
              <w:rPr>
                <w:rFonts w:ascii="Times New Roman" w:eastAsia="標楷體" w:hAnsi="Times New Roman" w:cs="Times New Roman"/>
                <w:lang w:eastAsia="zh-CN"/>
              </w:rPr>
              <w:t>Char</w:t>
            </w:r>
            <w:r w:rsidRPr="00151B3D">
              <w:rPr>
                <w:rFonts w:ascii="Times New Roman" w:eastAsia="標楷體" w:hAnsi="Times New Roman" w:cs="Times New Roman"/>
              </w:rPr>
              <w:t>les Tsai</w:t>
            </w:r>
            <w:r w:rsidRPr="00151B3D">
              <w:rPr>
                <w:rFonts w:ascii="Times New Roman" w:eastAsia="標楷體" w:hAnsi="Times New Roman" w:cs="Times New Roman"/>
              </w:rPr>
              <w:t>，根據他過去的專業背景在</w:t>
            </w:r>
            <w:r w:rsidRPr="00151B3D">
              <w:rPr>
                <w:rFonts w:ascii="Times New Roman" w:eastAsia="標楷體" w:hAnsi="Times New Roman" w:cs="Times New Roman"/>
              </w:rPr>
              <w:t>Trade and Agriculture Directorate (TAD), Organisation for Economic Co-operation and Development</w:t>
            </w:r>
            <w:r w:rsidRPr="00151B3D">
              <w:rPr>
                <w:rFonts w:ascii="Times New Roman" w:eastAsia="標楷體" w:hAnsi="Times New Roman" w:cs="Times New Roman"/>
              </w:rPr>
              <w:t>擔任過貿易政策分析師與入世相關議題的協調員探討從台美</w:t>
            </w:r>
            <w:r w:rsidRPr="00151B3D">
              <w:rPr>
                <w:rFonts w:ascii="Times New Roman" w:eastAsia="標楷體" w:hAnsi="Times New Roman" w:cs="Times New Roman"/>
              </w:rPr>
              <w:t xml:space="preserve">21 </w:t>
            </w:r>
            <w:r w:rsidRPr="00151B3D">
              <w:rPr>
                <w:rFonts w:ascii="Times New Roman" w:eastAsia="標楷體" w:hAnsi="Times New Roman" w:cs="Times New Roman"/>
              </w:rPr>
              <w:lastRenderedPageBreak/>
              <w:t>世紀貿易倡議對勞動力和遠洋漁業所可能帶來的影響。</w:t>
            </w:r>
          </w:p>
        </w:tc>
        <w:tc>
          <w:tcPr>
            <w:tcW w:w="1093" w:type="dxa"/>
          </w:tcPr>
          <w:p w:rsidR="00950F0D" w:rsidRPr="00107E70" w:rsidRDefault="00950F0D" w:rsidP="00CB3A68">
            <w:pPr>
              <w:rPr>
                <w:rFonts w:ascii="Times New Roman" w:eastAsia="標楷體" w:hAnsi="Times New Roman" w:cs="Times New Roman"/>
                <w:lang w:val="en-US" w:eastAsia="zh-CN"/>
              </w:rPr>
            </w:pPr>
            <w:r w:rsidRPr="00107E70">
              <w:rPr>
                <w:rFonts w:ascii="Times New Roman" w:eastAsia="標楷體" w:hAnsi="Times New Roman" w:cs="Times New Roman"/>
                <w:lang w:val="en-US" w:eastAsia="zh-CN"/>
              </w:rPr>
              <w:lastRenderedPageBreak/>
              <w:t>8</w:t>
            </w:r>
            <w:r w:rsidRPr="00107E70">
              <w:rPr>
                <w:rFonts w:ascii="Times New Roman" w:eastAsia="標楷體" w:hAnsi="Times New Roman" w:cs="Times New Roman"/>
                <w:lang w:val="en-US" w:eastAsia="zh-CN"/>
              </w:rPr>
              <w:t>人</w:t>
            </w:r>
          </w:p>
        </w:tc>
      </w:tr>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2023.07.17</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16:00~18:00</w:t>
            </w:r>
          </w:p>
          <w:p w:rsidR="00950F0D" w:rsidRPr="00107E7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r w:rsidRPr="00107E70">
              <w:rPr>
                <w:rFonts w:ascii="Times New Roman" w:eastAsia="標楷體" w:hAnsi="Times New Roman" w:cs="Times New Roman"/>
                <w:lang w:val="en-US"/>
              </w:rPr>
              <w:t>R521</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 xml:space="preserve">Fisherman Exploitation Analysis for Distant Water Fishing Using AI </w:t>
            </w:r>
            <w:r w:rsidRPr="00107E70">
              <w:rPr>
                <w:rFonts w:ascii="Times New Roman" w:eastAsia="MS Gothic" w:hAnsi="Times New Roman" w:cs="Times New Roman"/>
                <w:lang w:val="en-US"/>
              </w:rPr>
              <w:t>​</w:t>
            </w:r>
          </w:p>
        </w:tc>
        <w:tc>
          <w:tcPr>
            <w:tcW w:w="6527" w:type="dxa"/>
          </w:tcPr>
          <w:p w:rsidR="00950F0D" w:rsidRPr="00107E70" w:rsidRDefault="00950F0D" w:rsidP="00CB3A68">
            <w:pPr>
              <w:jc w:val="both"/>
              <w:rPr>
                <w:rFonts w:ascii="Times New Roman" w:eastAsia="標楷體" w:hAnsi="Times New Roman" w:cs="Times New Roman"/>
                <w:lang w:val="en-US"/>
              </w:rPr>
            </w:pPr>
            <w:r w:rsidRPr="00107E70">
              <w:rPr>
                <w:rFonts w:ascii="Times New Roman" w:eastAsia="標楷體" w:hAnsi="Times New Roman" w:cs="Times New Roman"/>
                <w:lang w:val="en-US"/>
              </w:rPr>
              <w:t>邀請國立中正大學資訊工程學系</w:t>
            </w:r>
            <w:r w:rsidRPr="00107E70">
              <w:rPr>
                <w:rFonts w:ascii="Times New Roman" w:eastAsia="標楷體" w:hAnsi="Times New Roman" w:cs="Times New Roman"/>
                <w:lang w:val="en-US"/>
              </w:rPr>
              <w:t>,</w:t>
            </w:r>
            <w:r w:rsidRPr="00107E70">
              <w:rPr>
                <w:rFonts w:ascii="Times New Roman" w:eastAsia="MS Gothic" w:hAnsi="Times New Roman" w:cs="Times New Roman"/>
                <w:lang w:val="en-US"/>
              </w:rPr>
              <w:t>​</w:t>
            </w:r>
            <w:r w:rsidRPr="00107E70">
              <w:rPr>
                <w:rFonts w:ascii="Times New Roman" w:eastAsia="標楷體" w:hAnsi="Times New Roman" w:cs="Times New Roman"/>
                <w:lang w:val="en-US"/>
              </w:rPr>
              <w:t>博士</w:t>
            </w:r>
            <w:r>
              <w:rPr>
                <w:rFonts w:ascii="Times New Roman" w:eastAsia="標楷體" w:hAnsi="Times New Roman" w:cs="Times New Roman" w:hint="eastAsia"/>
                <w:lang w:val="en-US"/>
              </w:rPr>
              <w:t>級研究員</w:t>
            </w:r>
            <w:r w:rsidRPr="00107E70">
              <w:rPr>
                <w:rFonts w:ascii="Times New Roman" w:eastAsia="標楷體" w:hAnsi="Times New Roman" w:cs="Times New Roman"/>
                <w:lang w:val="en-US"/>
              </w:rPr>
              <w:t xml:space="preserve">Dr P. Karthikeyan , </w:t>
            </w:r>
            <w:r>
              <w:rPr>
                <w:rFonts w:ascii="Times New Roman" w:eastAsia="標楷體" w:hAnsi="Times New Roman" w:cs="Times New Roman" w:hint="eastAsia"/>
                <w:lang w:val="en-US"/>
              </w:rPr>
              <w:t>針對遠洋漁船上</w:t>
            </w:r>
            <w:r>
              <w:rPr>
                <w:rFonts w:ascii="Times New Roman" w:eastAsia="標楷體" w:hAnsi="Times New Roman" w:cs="Times New Roman" w:hint="eastAsia"/>
                <w:lang w:val="en-US"/>
              </w:rPr>
              <w:t>C</w:t>
            </w:r>
            <w:r>
              <w:rPr>
                <w:rFonts w:ascii="Times New Roman" w:eastAsia="標楷體" w:hAnsi="Times New Roman" w:cs="Times New Roman"/>
                <w:lang w:val="en-US"/>
              </w:rPr>
              <w:t>CTV</w:t>
            </w:r>
            <w:r>
              <w:rPr>
                <w:rFonts w:ascii="Times New Roman" w:eastAsia="標楷體" w:hAnsi="Times New Roman" w:cs="Times New Roman" w:hint="eastAsia"/>
                <w:lang w:val="en-US"/>
              </w:rPr>
              <w:t>的錄像</w:t>
            </w:r>
            <w:r w:rsidRPr="00107E70">
              <w:rPr>
                <w:rFonts w:ascii="Times New Roman" w:eastAsia="標楷體" w:hAnsi="Times New Roman" w:cs="Times New Roman"/>
                <w:lang w:val="en-US"/>
              </w:rPr>
              <w:t>進行</w:t>
            </w:r>
            <w:r>
              <w:rPr>
                <w:rFonts w:ascii="Times New Roman" w:eastAsia="標楷體" w:hAnsi="Times New Roman" w:cs="Times New Roman" w:hint="eastAsia"/>
                <w:lang w:val="en-US"/>
              </w:rPr>
              <w:t>工時管理的判別及</w:t>
            </w:r>
            <w:r w:rsidRPr="004E0101">
              <w:rPr>
                <w:rFonts w:ascii="Times New Roman" w:eastAsia="標楷體" w:hAnsi="Times New Roman" w:cs="Times New Roman" w:hint="eastAsia"/>
                <w:lang w:val="en-US"/>
              </w:rPr>
              <w:t>協助觀察並記錄海上出勤與勞動過程，</w:t>
            </w:r>
            <w:r>
              <w:rPr>
                <w:rFonts w:ascii="Times New Roman" w:eastAsia="標楷體" w:hAnsi="Times New Roman" w:cs="Times New Roman" w:hint="eastAsia"/>
                <w:lang w:val="en-US"/>
              </w:rPr>
              <w:t>並</w:t>
            </w:r>
            <w:r w:rsidRPr="00A7679D">
              <w:rPr>
                <w:rFonts w:ascii="Times New Roman" w:eastAsia="標楷體" w:hAnsi="Times New Roman" w:cs="Times New Roman" w:hint="eastAsia"/>
                <w:lang w:val="en-US"/>
              </w:rPr>
              <w:t>藉由</w:t>
            </w:r>
            <w:r w:rsidRPr="008C31A7">
              <w:rPr>
                <w:rFonts w:ascii="Times New Roman" w:eastAsia="標楷體" w:hAnsi="Times New Roman" w:cs="Times New Roman" w:hint="eastAsia"/>
                <w:lang w:val="en-US"/>
              </w:rPr>
              <w:t>人工智慧進行分析</w:t>
            </w:r>
            <w:r w:rsidRPr="00A7679D">
              <w:rPr>
                <w:rFonts w:ascii="Times New Roman" w:eastAsia="標楷體" w:hAnsi="Times New Roman" w:cs="Times New Roman" w:hint="eastAsia"/>
                <w:lang w:val="en-US"/>
              </w:rPr>
              <w:t>，降低船員工作超時與遭受不法侵害之風險</w:t>
            </w:r>
            <w:r>
              <w:rPr>
                <w:rFonts w:ascii="Times New Roman" w:eastAsia="標楷體" w:hAnsi="Times New Roman" w:cs="Times New Roman" w:hint="eastAsia"/>
                <w:lang w:val="en-US"/>
              </w:rPr>
              <w:t>。</w:t>
            </w:r>
          </w:p>
        </w:tc>
        <w:tc>
          <w:tcPr>
            <w:tcW w:w="1093" w:type="dxa"/>
          </w:tcPr>
          <w:p w:rsidR="00950F0D" w:rsidRPr="00107E70" w:rsidRDefault="00950F0D" w:rsidP="00CB3A68">
            <w:pPr>
              <w:rPr>
                <w:rFonts w:ascii="Times New Roman" w:eastAsia="標楷體" w:hAnsi="Times New Roman" w:cs="Times New Roman"/>
                <w:lang w:val="en-US" w:eastAsia="zh-CN"/>
              </w:rPr>
            </w:pPr>
            <w:r>
              <w:rPr>
                <w:rFonts w:ascii="Times New Roman" w:eastAsia="標楷體" w:hAnsi="Times New Roman" w:cs="Times New Roman" w:hint="eastAsia"/>
                <w:lang w:val="en-US"/>
              </w:rPr>
              <w:t>9</w:t>
            </w:r>
            <w:r w:rsidRPr="00107E70">
              <w:rPr>
                <w:rFonts w:ascii="Times New Roman" w:eastAsia="標楷體" w:hAnsi="Times New Roman" w:cs="Times New Roman"/>
                <w:lang w:val="en-US" w:eastAsia="zh-CN"/>
              </w:rPr>
              <w:t>人</w:t>
            </w:r>
          </w:p>
        </w:tc>
      </w:tr>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2023.08.28</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16:00~18:00</w:t>
            </w:r>
          </w:p>
          <w:p w:rsidR="00950F0D" w:rsidRPr="00107E7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r w:rsidRPr="00107E70">
              <w:rPr>
                <w:rFonts w:ascii="Times New Roman" w:eastAsia="標楷體" w:hAnsi="Times New Roman" w:cs="Times New Roman"/>
                <w:lang w:val="en-US"/>
              </w:rPr>
              <w:t>R521</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Recruitment and Protection of Migrant Workers: Case Study of Migrant Sea Fishers in Taiwan and Thailand</w:t>
            </w:r>
          </w:p>
        </w:tc>
        <w:tc>
          <w:tcPr>
            <w:tcW w:w="6527" w:type="dxa"/>
          </w:tcPr>
          <w:p w:rsidR="00950F0D" w:rsidRPr="00914225" w:rsidRDefault="00950F0D" w:rsidP="00CB3A68">
            <w:pPr>
              <w:jc w:val="both"/>
              <w:rPr>
                <w:rFonts w:ascii="Times New Roman" w:eastAsia="標楷體" w:hAnsi="Times New Roman" w:cs="Times New Roman"/>
                <w:lang w:val="en-US"/>
              </w:rPr>
            </w:pPr>
            <w:r w:rsidRPr="00A637E3">
              <w:rPr>
                <w:rFonts w:ascii="Times New Roman" w:eastAsia="標楷體" w:hAnsi="Times New Roman" w:cs="Times New Roman" w:hint="eastAsia"/>
                <w:lang w:val="en-US"/>
              </w:rPr>
              <w:t>邀請泰國朱拉隆功大學（</w:t>
            </w:r>
            <w:r w:rsidRPr="00A637E3">
              <w:rPr>
                <w:rFonts w:ascii="Times New Roman" w:eastAsia="標楷體" w:hAnsi="Times New Roman" w:cs="Times New Roman" w:hint="eastAsia"/>
                <w:lang w:val="en-US"/>
              </w:rPr>
              <w:t>Chulalongkorn University</w:t>
            </w:r>
            <w:r w:rsidRPr="00A637E3">
              <w:rPr>
                <w:rFonts w:ascii="Times New Roman" w:eastAsia="標楷體" w:hAnsi="Times New Roman" w:cs="Times New Roman" w:hint="eastAsia"/>
                <w:lang w:val="en-US"/>
              </w:rPr>
              <w:t>）亞洲研究所（</w:t>
            </w:r>
            <w:r w:rsidRPr="00A637E3">
              <w:rPr>
                <w:rFonts w:ascii="Times New Roman" w:eastAsia="標楷體" w:hAnsi="Times New Roman" w:cs="Times New Roman" w:hint="eastAsia"/>
                <w:lang w:val="en-US"/>
              </w:rPr>
              <w:t>Institute of Asian Studies</w:t>
            </w:r>
            <w:r w:rsidRPr="00A637E3">
              <w:rPr>
                <w:rFonts w:ascii="Times New Roman" w:eastAsia="標楷體" w:hAnsi="Times New Roman" w:cs="Times New Roman" w:hint="eastAsia"/>
                <w:lang w:val="en-US"/>
              </w:rPr>
              <w:t>）的名譽教授</w:t>
            </w:r>
            <w:r w:rsidRPr="00A637E3">
              <w:rPr>
                <w:rFonts w:ascii="Times New Roman" w:eastAsia="標楷體" w:hAnsi="Times New Roman" w:cs="Times New Roman" w:hint="eastAsia"/>
                <w:lang w:val="en-US"/>
              </w:rPr>
              <w:t xml:space="preserve">Prof. </w:t>
            </w:r>
            <w:proofErr w:type="spellStart"/>
            <w:r w:rsidRPr="00A637E3">
              <w:rPr>
                <w:rFonts w:ascii="Times New Roman" w:eastAsia="標楷體" w:hAnsi="Times New Roman" w:cs="Times New Roman" w:hint="eastAsia"/>
                <w:lang w:val="en-US"/>
              </w:rPr>
              <w:t>Supang</w:t>
            </w:r>
            <w:proofErr w:type="spellEnd"/>
            <w:r w:rsidRPr="00A637E3">
              <w:rPr>
                <w:rFonts w:ascii="Times New Roman" w:eastAsia="標楷體" w:hAnsi="Times New Roman" w:cs="Times New Roman" w:hint="eastAsia"/>
                <w:lang w:val="en-US"/>
              </w:rPr>
              <w:t xml:space="preserve"> </w:t>
            </w:r>
            <w:proofErr w:type="spellStart"/>
            <w:r w:rsidRPr="00A637E3">
              <w:rPr>
                <w:rFonts w:ascii="Times New Roman" w:eastAsia="標楷體" w:hAnsi="Times New Roman" w:cs="Times New Roman" w:hint="eastAsia"/>
                <w:lang w:val="en-US"/>
              </w:rPr>
              <w:t>Chantavanich</w:t>
            </w:r>
            <w:proofErr w:type="spellEnd"/>
            <w:r w:rsidRPr="00A637E3">
              <w:rPr>
                <w:rFonts w:ascii="Times New Roman" w:eastAsia="標楷體" w:hAnsi="Times New Roman" w:cs="Times New Roman" w:hint="eastAsia"/>
                <w:lang w:val="en-US"/>
              </w:rPr>
              <w:t>進行有關泰國與台灣在漁業部門招募及保護外籍船員的比較研究。</w:t>
            </w:r>
            <w:r>
              <w:rPr>
                <w:rFonts w:ascii="Times New Roman" w:eastAsia="標楷體" w:hAnsi="Times New Roman" w:cs="Times New Roman" w:hint="eastAsia"/>
                <w:lang w:val="en-US"/>
              </w:rPr>
              <w:t>演講</w:t>
            </w:r>
            <w:r w:rsidRPr="00A637E3">
              <w:rPr>
                <w:rFonts w:ascii="Times New Roman" w:eastAsia="標楷體" w:hAnsi="Times New Roman" w:cs="Times New Roman" w:hint="eastAsia"/>
                <w:lang w:val="en-US"/>
              </w:rPr>
              <w:t>內容包括漁工的來源國籍、目的國的政策與法律</w:t>
            </w:r>
            <w:r>
              <w:rPr>
                <w:rFonts w:ascii="Times New Roman" w:eastAsia="標楷體" w:hAnsi="Times New Roman" w:cs="Times New Roman" w:hint="eastAsia"/>
                <w:lang w:val="en-US"/>
              </w:rPr>
              <w:t>保護，</w:t>
            </w:r>
            <w:r w:rsidRPr="00A637E3">
              <w:rPr>
                <w:rFonts w:ascii="Times New Roman" w:eastAsia="標楷體" w:hAnsi="Times New Roman" w:cs="Times New Roman" w:hint="eastAsia"/>
                <w:lang w:val="en-US"/>
              </w:rPr>
              <w:t>以及良好實踐與</w:t>
            </w:r>
            <w:r>
              <w:rPr>
                <w:rFonts w:ascii="Times New Roman" w:eastAsia="標楷體" w:hAnsi="Times New Roman" w:cs="Times New Roman" w:hint="eastAsia"/>
                <w:lang w:val="en-US"/>
              </w:rPr>
              <w:t>監管及保護</w:t>
            </w:r>
            <w:r w:rsidRPr="00A637E3">
              <w:rPr>
                <w:rFonts w:ascii="Times New Roman" w:eastAsia="標楷體" w:hAnsi="Times New Roman" w:cs="Times New Roman" w:hint="eastAsia"/>
                <w:lang w:val="en-US"/>
              </w:rPr>
              <w:t>的不足等方面。</w:t>
            </w:r>
            <w:r w:rsidRPr="00914225">
              <w:rPr>
                <w:rFonts w:ascii="Times New Roman" w:eastAsia="標楷體" w:hAnsi="Times New Roman" w:cs="Times New Roman"/>
                <w:lang w:val="en-US"/>
              </w:rPr>
              <w:t>。</w:t>
            </w:r>
          </w:p>
        </w:tc>
        <w:tc>
          <w:tcPr>
            <w:tcW w:w="1093" w:type="dxa"/>
          </w:tcPr>
          <w:p w:rsidR="00950F0D" w:rsidRDefault="00950F0D" w:rsidP="00CB3A68">
            <w:pPr>
              <w:rPr>
                <w:rFonts w:ascii="Times New Roman" w:eastAsia="標楷體" w:hAnsi="Times New Roman" w:cs="Times New Roman"/>
                <w:lang w:val="en-US"/>
              </w:rPr>
            </w:pPr>
            <w:r>
              <w:rPr>
                <w:rFonts w:ascii="Times New Roman" w:eastAsia="標楷體" w:hAnsi="Times New Roman" w:cs="Times New Roman" w:hint="eastAsia"/>
                <w:lang w:val="en-US"/>
              </w:rPr>
              <w:t>1</w:t>
            </w:r>
            <w:r>
              <w:rPr>
                <w:rFonts w:ascii="Times New Roman" w:eastAsia="標楷體" w:hAnsi="Times New Roman" w:cs="Times New Roman"/>
                <w:lang w:val="en-US"/>
              </w:rPr>
              <w:t>1</w:t>
            </w:r>
            <w:r>
              <w:rPr>
                <w:rFonts w:ascii="Times New Roman" w:eastAsia="標楷體" w:hAnsi="Times New Roman" w:cs="Times New Roman" w:hint="eastAsia"/>
                <w:lang w:val="en-US"/>
              </w:rPr>
              <w:t>人</w:t>
            </w:r>
          </w:p>
          <w:p w:rsidR="00950F0D" w:rsidRPr="00107E70" w:rsidRDefault="00950F0D" w:rsidP="00CB3A68">
            <w:pPr>
              <w:rPr>
                <w:rFonts w:ascii="Times New Roman" w:eastAsia="標楷體" w:hAnsi="Times New Roman" w:cs="Times New Roman"/>
                <w:lang w:val="en-US"/>
              </w:rPr>
            </w:pPr>
          </w:p>
        </w:tc>
      </w:tr>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2023.09.22</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16:00~18:00</w:t>
            </w:r>
          </w:p>
          <w:p w:rsidR="00950F0D" w:rsidRPr="00107E7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r w:rsidRPr="00107E70">
              <w:rPr>
                <w:rFonts w:ascii="Times New Roman" w:eastAsia="標楷體" w:hAnsi="Times New Roman" w:cs="Times New Roman"/>
                <w:lang w:val="en-US"/>
              </w:rPr>
              <w:t>R521</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The Human Right Issues in Korean Distant Water Fisheries and The Recent Reforms</w:t>
            </w:r>
          </w:p>
        </w:tc>
        <w:tc>
          <w:tcPr>
            <w:tcW w:w="6527" w:type="dxa"/>
          </w:tcPr>
          <w:p w:rsidR="00950F0D" w:rsidRPr="00107E70" w:rsidRDefault="00950F0D" w:rsidP="00CB3A68">
            <w:pPr>
              <w:jc w:val="both"/>
              <w:rPr>
                <w:rFonts w:ascii="Times New Roman" w:eastAsia="標楷體" w:hAnsi="Times New Roman" w:cs="Times New Roman"/>
                <w:lang w:val="en-US"/>
              </w:rPr>
            </w:pPr>
            <w:r w:rsidRPr="009A141B">
              <w:rPr>
                <w:rFonts w:ascii="Times New Roman" w:eastAsia="標楷體" w:hAnsi="Times New Roman" w:cs="Times New Roman" w:hint="eastAsia"/>
                <w:lang w:val="en-US"/>
              </w:rPr>
              <w:t>邀請到來自</w:t>
            </w:r>
            <w:r w:rsidRPr="00107E70">
              <w:rPr>
                <w:rFonts w:ascii="Times New Roman" w:eastAsia="標楷體" w:hAnsi="Times New Roman" w:cs="Times New Roman"/>
                <w:lang w:val="en-US"/>
              </w:rPr>
              <w:t>Queen Mary University of London</w:t>
            </w:r>
            <w:r w:rsidRPr="009A141B">
              <w:rPr>
                <w:rFonts w:ascii="Times New Roman" w:eastAsia="標楷體" w:hAnsi="Times New Roman" w:cs="Times New Roman" w:hint="eastAsia"/>
                <w:lang w:val="en-US"/>
              </w:rPr>
              <w:t>商業與管理學院的韓國籍博士生</w:t>
            </w:r>
            <w:proofErr w:type="spellStart"/>
            <w:r w:rsidRPr="009A141B">
              <w:rPr>
                <w:rFonts w:ascii="Times New Roman" w:eastAsia="標楷體" w:hAnsi="Times New Roman" w:cs="Times New Roman" w:hint="eastAsia"/>
                <w:lang w:val="en-US"/>
              </w:rPr>
              <w:t>Hyunjung</w:t>
            </w:r>
            <w:proofErr w:type="spellEnd"/>
            <w:r w:rsidRPr="009A141B">
              <w:rPr>
                <w:rFonts w:ascii="Times New Roman" w:eastAsia="標楷體" w:hAnsi="Times New Roman" w:cs="Times New Roman" w:hint="eastAsia"/>
                <w:lang w:val="en-US"/>
              </w:rPr>
              <w:t xml:space="preserve"> Kim</w:t>
            </w:r>
            <w:r w:rsidRPr="009A141B">
              <w:rPr>
                <w:rFonts w:ascii="Times New Roman" w:eastAsia="標楷體" w:hAnsi="Times New Roman" w:cs="Times New Roman" w:hint="eastAsia"/>
                <w:lang w:val="en-US"/>
              </w:rPr>
              <w:t>來探討韓國遠洋漁業所面臨的人權問題及近期的改革。</w:t>
            </w:r>
            <w:r>
              <w:rPr>
                <w:rFonts w:ascii="Times New Roman" w:eastAsia="標楷體" w:hAnsi="Times New Roman" w:cs="Times New Roman" w:hint="eastAsia"/>
                <w:lang w:val="en-US"/>
              </w:rPr>
              <w:t>演講內容包括</w:t>
            </w:r>
            <w:r w:rsidRPr="009A141B">
              <w:rPr>
                <w:rFonts w:ascii="Times New Roman" w:eastAsia="標楷體" w:hAnsi="Times New Roman" w:cs="Times New Roman" w:hint="eastAsia"/>
                <w:lang w:val="en-US"/>
              </w:rPr>
              <w:t>韓國與台灣</w:t>
            </w:r>
            <w:r>
              <w:rPr>
                <w:rFonts w:ascii="Times New Roman" w:eastAsia="標楷體" w:hAnsi="Times New Roman" w:cs="Times New Roman" w:hint="eastAsia"/>
                <w:lang w:val="en-US"/>
              </w:rPr>
              <w:t>遠洋</w:t>
            </w:r>
            <w:r w:rsidRPr="009A141B">
              <w:rPr>
                <w:rFonts w:ascii="Times New Roman" w:eastAsia="標楷體" w:hAnsi="Times New Roman" w:cs="Times New Roman" w:hint="eastAsia"/>
                <w:lang w:val="en-US"/>
              </w:rPr>
              <w:t>漁業的比較</w:t>
            </w:r>
            <w:r>
              <w:rPr>
                <w:rFonts w:ascii="Times New Roman" w:eastAsia="標楷體" w:hAnsi="Times New Roman" w:cs="Times New Roman" w:hint="eastAsia"/>
                <w:lang w:val="en-US"/>
              </w:rPr>
              <w:t>，並</w:t>
            </w:r>
            <w:r w:rsidRPr="009A141B">
              <w:rPr>
                <w:rFonts w:ascii="Times New Roman" w:eastAsia="標楷體" w:hAnsi="Times New Roman" w:cs="Times New Roman" w:hint="eastAsia"/>
                <w:lang w:val="en-US"/>
              </w:rPr>
              <w:t>分析外籍船員在韓國遠洋漁業中所遭遇的工資扣減、保</w:t>
            </w:r>
            <w:r>
              <w:rPr>
                <w:rFonts w:ascii="Times New Roman" w:eastAsia="標楷體" w:hAnsi="Times New Roman" w:cs="Times New Roman" w:hint="eastAsia"/>
                <w:lang w:val="en-US"/>
              </w:rPr>
              <w:t>證</w:t>
            </w:r>
            <w:r w:rsidRPr="009A141B">
              <w:rPr>
                <w:rFonts w:ascii="Times New Roman" w:eastAsia="標楷體" w:hAnsi="Times New Roman" w:cs="Times New Roman" w:hint="eastAsia"/>
                <w:lang w:val="en-US"/>
              </w:rPr>
              <w:t>金扣</w:t>
            </w:r>
            <w:r>
              <w:rPr>
                <w:rFonts w:ascii="Times New Roman" w:eastAsia="標楷體" w:hAnsi="Times New Roman" w:cs="Times New Roman" w:hint="eastAsia"/>
                <w:lang w:val="en-US"/>
              </w:rPr>
              <w:t>留</w:t>
            </w:r>
            <w:r w:rsidRPr="009A141B">
              <w:rPr>
                <w:rFonts w:ascii="Times New Roman" w:eastAsia="標楷體" w:hAnsi="Times New Roman" w:cs="Times New Roman" w:hint="eastAsia"/>
                <w:lang w:val="en-US"/>
              </w:rPr>
              <w:t>等問題，</w:t>
            </w:r>
            <w:r>
              <w:rPr>
                <w:rFonts w:ascii="Times New Roman" w:eastAsia="標楷體" w:hAnsi="Times New Roman" w:cs="Times New Roman" w:hint="eastAsia"/>
                <w:lang w:val="en-US"/>
              </w:rPr>
              <w:t>及</w:t>
            </w:r>
            <w:r w:rsidRPr="009A141B">
              <w:rPr>
                <w:rFonts w:ascii="Times New Roman" w:eastAsia="標楷體" w:hAnsi="Times New Roman" w:cs="Times New Roman" w:hint="eastAsia"/>
                <w:lang w:val="en-US"/>
              </w:rPr>
              <w:t>討論歐盟和美國壓力下所引發的產業改革，以及政府對人權問題的應對策略</w:t>
            </w:r>
            <w:r>
              <w:rPr>
                <w:rFonts w:ascii="Times New Roman" w:eastAsia="標楷體" w:hAnsi="Times New Roman" w:cs="Times New Roman" w:hint="eastAsia"/>
                <w:lang w:val="en-US"/>
              </w:rPr>
              <w:t>等議題</w:t>
            </w:r>
            <w:r w:rsidRPr="009A141B">
              <w:rPr>
                <w:rFonts w:ascii="Times New Roman" w:eastAsia="標楷體" w:hAnsi="Times New Roman" w:cs="Times New Roman" w:hint="eastAsia"/>
                <w:lang w:val="en-US"/>
              </w:rPr>
              <w:t>。</w:t>
            </w:r>
          </w:p>
        </w:tc>
        <w:tc>
          <w:tcPr>
            <w:tcW w:w="1093" w:type="dxa"/>
          </w:tcPr>
          <w:p w:rsidR="00950F0D" w:rsidRPr="00107E70" w:rsidRDefault="00950F0D" w:rsidP="00CB3A68">
            <w:pPr>
              <w:rPr>
                <w:rFonts w:ascii="Times New Roman" w:eastAsia="標楷體" w:hAnsi="Times New Roman" w:cs="Times New Roman"/>
                <w:lang w:val="en-US"/>
              </w:rPr>
            </w:pPr>
            <w:r>
              <w:rPr>
                <w:rFonts w:ascii="Times New Roman" w:eastAsia="標楷體" w:hAnsi="Times New Roman" w:cs="Times New Roman" w:hint="eastAsia"/>
                <w:lang w:val="en-US"/>
              </w:rPr>
              <w:t>7</w:t>
            </w:r>
            <w:r>
              <w:rPr>
                <w:rFonts w:ascii="Times New Roman" w:eastAsia="標楷體" w:hAnsi="Times New Roman" w:cs="Times New Roman" w:hint="eastAsia"/>
                <w:lang w:val="en-US"/>
              </w:rPr>
              <w:t>人</w:t>
            </w:r>
          </w:p>
        </w:tc>
      </w:tr>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2023.10.30</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16:00~18:00</w:t>
            </w:r>
          </w:p>
          <w:p w:rsidR="00950F0D" w:rsidRPr="00107E7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R258</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國</w:t>
            </w:r>
            <w:proofErr w:type="gramStart"/>
            <w:r w:rsidRPr="00107E70">
              <w:rPr>
                <w:rFonts w:ascii="Times New Roman" w:eastAsia="標楷體" w:hAnsi="Times New Roman" w:cs="Times New Roman"/>
                <w:lang w:val="en-US"/>
              </w:rPr>
              <w:t>勞</w:t>
            </w:r>
            <w:proofErr w:type="gramEnd"/>
            <w:r w:rsidRPr="00107E70">
              <w:rPr>
                <w:rFonts w:ascii="Times New Roman" w:eastAsia="標楷體" w:hAnsi="Times New Roman" w:cs="Times New Roman"/>
                <w:lang w:val="en-US"/>
              </w:rPr>
              <w:t>188</w:t>
            </w:r>
            <w:r w:rsidRPr="00107E70">
              <w:rPr>
                <w:rFonts w:ascii="Times New Roman" w:eastAsia="標楷體" w:hAnsi="Times New Roman" w:cs="Times New Roman"/>
                <w:lang w:val="en-US"/>
              </w:rPr>
              <w:t>號公約規範下</w:t>
            </w:r>
            <w:r w:rsidRPr="00107E70">
              <w:rPr>
                <w:rFonts w:ascii="Times New Roman" w:eastAsia="標楷體" w:hAnsi="Times New Roman" w:cs="Times New Roman"/>
                <w:lang w:val="en-US"/>
              </w:rPr>
              <w:t>-</w:t>
            </w:r>
            <w:r w:rsidRPr="00107E70">
              <w:rPr>
                <w:rFonts w:ascii="Times New Roman" w:eastAsia="標楷體" w:hAnsi="Times New Roman" w:cs="Times New Roman"/>
                <w:lang w:val="en-US"/>
              </w:rPr>
              <w:t>遠洋漁業的未來</w:t>
            </w:r>
          </w:p>
        </w:tc>
        <w:tc>
          <w:tcPr>
            <w:tcW w:w="6527" w:type="dxa"/>
          </w:tcPr>
          <w:p w:rsidR="00950F0D" w:rsidRPr="00107E70" w:rsidRDefault="00950F0D" w:rsidP="00CB3A68">
            <w:pPr>
              <w:jc w:val="both"/>
              <w:rPr>
                <w:rFonts w:ascii="Times New Roman" w:eastAsia="標楷體" w:hAnsi="Times New Roman" w:cs="Times New Roman"/>
                <w:lang w:val="en-US"/>
              </w:rPr>
            </w:pPr>
            <w:r w:rsidRPr="008F76C1">
              <w:rPr>
                <w:rFonts w:ascii="Times New Roman" w:eastAsia="標楷體" w:hAnsi="Times New Roman" w:cs="Times New Roman" w:hint="eastAsia"/>
                <w:lang w:val="en-US"/>
              </w:rPr>
              <w:t>邀請台灣鮪魚公會前理事長</w:t>
            </w:r>
            <w:proofErr w:type="gramStart"/>
            <w:r>
              <w:rPr>
                <w:rFonts w:ascii="Times New Roman" w:eastAsia="標楷體" w:hAnsi="Times New Roman" w:cs="Times New Roman" w:hint="eastAsia"/>
                <w:lang w:val="en-US"/>
              </w:rPr>
              <w:t>—</w:t>
            </w:r>
            <w:proofErr w:type="gramEnd"/>
            <w:r w:rsidRPr="008F76C1">
              <w:rPr>
                <w:rFonts w:ascii="Times New Roman" w:eastAsia="標楷體" w:hAnsi="Times New Roman" w:cs="Times New Roman" w:hint="eastAsia"/>
                <w:lang w:val="en-US"/>
              </w:rPr>
              <w:t>林毓志先生，與計畫主持人</w:t>
            </w:r>
            <w:proofErr w:type="gramStart"/>
            <w:r>
              <w:rPr>
                <w:rFonts w:ascii="Times New Roman" w:eastAsia="標楷體" w:hAnsi="Times New Roman" w:cs="Times New Roman" w:hint="eastAsia"/>
                <w:lang w:val="en-US"/>
              </w:rPr>
              <w:t>—</w:t>
            </w:r>
            <w:proofErr w:type="gramEnd"/>
            <w:r w:rsidRPr="008F76C1">
              <w:rPr>
                <w:rFonts w:ascii="Times New Roman" w:eastAsia="標楷體" w:hAnsi="Times New Roman" w:cs="Times New Roman" w:hint="eastAsia"/>
                <w:lang w:val="en-US"/>
              </w:rPr>
              <w:t>劉黃麗娟</w:t>
            </w:r>
            <w:r>
              <w:rPr>
                <w:rFonts w:ascii="Times New Roman" w:eastAsia="標楷體" w:hAnsi="Times New Roman" w:cs="Times New Roman" w:hint="eastAsia"/>
                <w:lang w:val="en-US"/>
              </w:rPr>
              <w:t>副</w:t>
            </w:r>
            <w:r w:rsidRPr="008F76C1">
              <w:rPr>
                <w:rFonts w:ascii="Times New Roman" w:eastAsia="標楷體" w:hAnsi="Times New Roman" w:cs="Times New Roman" w:hint="eastAsia"/>
                <w:lang w:val="en-US"/>
              </w:rPr>
              <w:t>教授，進行對談</w:t>
            </w:r>
            <w:r>
              <w:rPr>
                <w:rFonts w:ascii="Times New Roman" w:eastAsia="標楷體" w:hAnsi="Times New Roman" w:cs="Times New Roman" w:hint="eastAsia"/>
                <w:lang w:val="en-US"/>
              </w:rPr>
              <w:t>：</w:t>
            </w:r>
            <w:r w:rsidRPr="008F76C1">
              <w:rPr>
                <w:rFonts w:ascii="Times New Roman" w:eastAsia="標楷體" w:hAnsi="Times New Roman" w:cs="Times New Roman" w:hint="eastAsia"/>
                <w:lang w:val="en-US"/>
              </w:rPr>
              <w:t>討論台灣遠洋漁業在面對國際勞工組織</w:t>
            </w:r>
            <w:r w:rsidRPr="008F76C1">
              <w:rPr>
                <w:rFonts w:ascii="Times New Roman" w:eastAsia="標楷體" w:hAnsi="Times New Roman" w:cs="Times New Roman" w:hint="eastAsia"/>
                <w:lang w:val="en-US"/>
              </w:rPr>
              <w:t>C188</w:t>
            </w:r>
            <w:r w:rsidRPr="008F76C1">
              <w:rPr>
                <w:rFonts w:ascii="Times New Roman" w:eastAsia="標楷體" w:hAnsi="Times New Roman" w:cs="Times New Roman" w:hint="eastAsia"/>
                <w:lang w:val="en-US"/>
              </w:rPr>
              <w:t>公約國內法施</w:t>
            </w:r>
            <w:r>
              <w:rPr>
                <w:rFonts w:ascii="Times New Roman" w:eastAsia="標楷體" w:hAnsi="Times New Roman" w:cs="Times New Roman" w:hint="eastAsia"/>
                <w:lang w:val="en-US"/>
              </w:rPr>
              <w:t>行</w:t>
            </w:r>
            <w:r w:rsidRPr="008F76C1">
              <w:rPr>
                <w:rFonts w:ascii="Times New Roman" w:eastAsia="標楷體" w:hAnsi="Times New Roman" w:cs="Times New Roman" w:hint="eastAsia"/>
                <w:lang w:val="en-US"/>
              </w:rPr>
              <w:t>後，所</w:t>
            </w:r>
            <w:r>
              <w:rPr>
                <w:rFonts w:ascii="Times New Roman" w:eastAsia="標楷體" w:hAnsi="Times New Roman" w:cs="Times New Roman" w:hint="eastAsia"/>
                <w:lang w:val="en-US"/>
              </w:rPr>
              <w:t>可能</w:t>
            </w:r>
            <w:r w:rsidRPr="008F76C1">
              <w:rPr>
                <w:rFonts w:ascii="Times New Roman" w:eastAsia="標楷體" w:hAnsi="Times New Roman" w:cs="Times New Roman" w:hint="eastAsia"/>
                <w:lang w:val="en-US"/>
              </w:rPr>
              <w:t>面臨的產業挑戰及未來展望。</w:t>
            </w:r>
          </w:p>
        </w:tc>
        <w:tc>
          <w:tcPr>
            <w:tcW w:w="1093" w:type="dxa"/>
          </w:tcPr>
          <w:p w:rsidR="00950F0D" w:rsidRPr="00107E70" w:rsidRDefault="00950F0D" w:rsidP="00CB3A68">
            <w:pPr>
              <w:rPr>
                <w:rFonts w:ascii="Times New Roman" w:eastAsia="標楷體" w:hAnsi="Times New Roman" w:cs="Times New Roman"/>
                <w:lang w:val="en-US"/>
              </w:rPr>
            </w:pPr>
            <w:r>
              <w:rPr>
                <w:rFonts w:ascii="Times New Roman" w:eastAsia="標楷體" w:hAnsi="Times New Roman" w:cs="Times New Roman" w:hint="eastAsia"/>
                <w:lang w:val="en-US"/>
              </w:rPr>
              <w:t>1</w:t>
            </w:r>
            <w:r>
              <w:rPr>
                <w:rFonts w:ascii="Times New Roman" w:eastAsia="標楷體" w:hAnsi="Times New Roman" w:cs="Times New Roman"/>
                <w:lang w:val="en-US"/>
              </w:rPr>
              <w:t>1</w:t>
            </w:r>
            <w:r>
              <w:rPr>
                <w:rFonts w:ascii="Times New Roman" w:eastAsia="標楷體" w:hAnsi="Times New Roman" w:cs="Times New Roman" w:hint="eastAsia"/>
                <w:lang w:val="en-US"/>
              </w:rPr>
              <w:t>人</w:t>
            </w:r>
          </w:p>
        </w:tc>
      </w:tr>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2023.11.27</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lastRenderedPageBreak/>
              <w:t>16:00~18:00</w:t>
            </w:r>
          </w:p>
          <w:p w:rsidR="00950F0D" w:rsidRPr="00107E7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lastRenderedPageBreak/>
              <w:t>中正大學社科院</w:t>
            </w:r>
            <w:r w:rsidRPr="00107E70">
              <w:rPr>
                <w:rFonts w:ascii="Times New Roman" w:eastAsia="標楷體" w:hAnsi="Times New Roman" w:cs="Times New Roman"/>
                <w:lang w:val="en-US"/>
              </w:rPr>
              <w:lastRenderedPageBreak/>
              <w:t>R528</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lastRenderedPageBreak/>
              <w:t>從聯合國人權公約在台灣之</w:t>
            </w:r>
            <w:proofErr w:type="gramStart"/>
            <w:r w:rsidRPr="00107E70">
              <w:rPr>
                <w:rFonts w:ascii="Times New Roman" w:eastAsia="標楷體" w:hAnsi="Times New Roman" w:cs="Times New Roman"/>
                <w:lang w:val="en-US"/>
              </w:rPr>
              <w:t>踐</w:t>
            </w:r>
            <w:r w:rsidRPr="00107E70">
              <w:rPr>
                <w:rFonts w:ascii="Times New Roman" w:eastAsia="標楷體" w:hAnsi="Times New Roman" w:cs="Times New Roman"/>
                <w:lang w:val="en-US"/>
              </w:rPr>
              <w:lastRenderedPageBreak/>
              <w:t>行</w:t>
            </w:r>
            <w:proofErr w:type="gramEnd"/>
            <w:r w:rsidRPr="00107E70">
              <w:rPr>
                <w:rFonts w:ascii="Times New Roman" w:eastAsia="標楷體" w:hAnsi="Times New Roman" w:cs="Times New Roman"/>
                <w:lang w:val="en-US"/>
              </w:rPr>
              <w:t>看國際勞工組織第</w:t>
            </w:r>
            <w:r w:rsidRPr="00107E70">
              <w:rPr>
                <w:rFonts w:ascii="Times New Roman" w:eastAsia="標楷體" w:hAnsi="Times New Roman" w:cs="Times New Roman"/>
                <w:lang w:val="en-US"/>
              </w:rPr>
              <w:t>188</w:t>
            </w:r>
            <w:r w:rsidRPr="00107E70">
              <w:rPr>
                <w:rFonts w:ascii="Times New Roman" w:eastAsia="標楷體" w:hAnsi="Times New Roman" w:cs="Times New Roman"/>
                <w:lang w:val="en-US"/>
              </w:rPr>
              <w:t>號公約國內法化</w:t>
            </w:r>
          </w:p>
        </w:tc>
        <w:tc>
          <w:tcPr>
            <w:tcW w:w="6527" w:type="dxa"/>
          </w:tcPr>
          <w:p w:rsidR="00950F0D" w:rsidRPr="00107E70" w:rsidRDefault="00950F0D" w:rsidP="00CB3A68">
            <w:pPr>
              <w:jc w:val="both"/>
              <w:rPr>
                <w:rFonts w:ascii="Times New Roman" w:eastAsia="標楷體" w:hAnsi="Times New Roman" w:cs="Times New Roman"/>
                <w:lang w:val="en-US"/>
              </w:rPr>
            </w:pPr>
            <w:r w:rsidRPr="00107E70">
              <w:rPr>
                <w:rFonts w:ascii="Times New Roman" w:eastAsia="標楷體" w:hAnsi="Times New Roman" w:cs="Times New Roman"/>
                <w:lang w:val="en-US"/>
              </w:rPr>
              <w:lastRenderedPageBreak/>
              <w:t>邀請</w:t>
            </w:r>
            <w:proofErr w:type="gramStart"/>
            <w:r w:rsidRPr="00107E70">
              <w:rPr>
                <w:rFonts w:ascii="Times New Roman" w:eastAsia="標楷體" w:hAnsi="Times New Roman" w:cs="Times New Roman"/>
                <w:lang w:val="en-US"/>
              </w:rPr>
              <w:t>人約盟人權</w:t>
            </w:r>
            <w:proofErr w:type="gramEnd"/>
            <w:r w:rsidRPr="00107E70">
              <w:rPr>
                <w:rFonts w:ascii="Times New Roman" w:eastAsia="標楷體" w:hAnsi="Times New Roman" w:cs="Times New Roman"/>
                <w:lang w:val="en-US"/>
              </w:rPr>
              <w:t>政策中心主任</w:t>
            </w:r>
            <w:r>
              <w:rPr>
                <w:rFonts w:ascii="Times New Roman" w:eastAsia="標楷體" w:hAnsi="Times New Roman" w:cs="Times New Roman" w:hint="eastAsia"/>
                <w:lang w:val="en-US"/>
              </w:rPr>
              <w:t>暨陽</w:t>
            </w:r>
            <w:r w:rsidRPr="00107E70">
              <w:rPr>
                <w:rFonts w:ascii="Times New Roman" w:eastAsia="標楷體" w:hAnsi="Times New Roman" w:cs="Times New Roman"/>
                <w:lang w:val="en-US"/>
              </w:rPr>
              <w:t>明交通大學公</w:t>
            </w:r>
            <w:r>
              <w:rPr>
                <w:rFonts w:ascii="Times New Roman" w:eastAsia="標楷體" w:hAnsi="Times New Roman" w:cs="Times New Roman" w:hint="eastAsia"/>
                <w:lang w:val="en-US"/>
              </w:rPr>
              <w:t>共</w:t>
            </w:r>
            <w:r w:rsidRPr="00107E70">
              <w:rPr>
                <w:rFonts w:ascii="Times New Roman" w:eastAsia="標楷體" w:hAnsi="Times New Roman" w:cs="Times New Roman"/>
                <w:lang w:val="en-US"/>
              </w:rPr>
              <w:t>衛</w:t>
            </w:r>
            <w:r>
              <w:rPr>
                <w:rFonts w:ascii="Times New Roman" w:eastAsia="標楷體" w:hAnsi="Times New Roman" w:cs="Times New Roman" w:hint="eastAsia"/>
                <w:lang w:val="en-US"/>
              </w:rPr>
              <w:t>生研究</w:t>
            </w:r>
            <w:r w:rsidRPr="00107E70">
              <w:rPr>
                <w:rFonts w:ascii="Times New Roman" w:eastAsia="標楷體" w:hAnsi="Times New Roman" w:cs="Times New Roman"/>
                <w:lang w:val="en-US"/>
              </w:rPr>
              <w:lastRenderedPageBreak/>
              <w:t>所黃嵩立</w:t>
            </w:r>
            <w:r>
              <w:rPr>
                <w:rFonts w:ascii="Times New Roman" w:eastAsia="標楷體" w:hAnsi="Times New Roman" w:cs="Times New Roman" w:hint="eastAsia"/>
                <w:lang w:val="en-US"/>
              </w:rPr>
              <w:t>教授</w:t>
            </w:r>
            <w:r w:rsidRPr="0023768F">
              <w:rPr>
                <w:rFonts w:ascii="Times New Roman" w:eastAsia="標楷體" w:hAnsi="Times New Roman" w:cs="Times New Roman" w:hint="eastAsia"/>
                <w:lang w:val="en-US"/>
              </w:rPr>
              <w:t>深入探討台灣如何將聯合國人權公約國</w:t>
            </w:r>
            <w:r>
              <w:rPr>
                <w:rFonts w:ascii="Times New Roman" w:eastAsia="標楷體" w:hAnsi="Times New Roman" w:cs="Times New Roman" w:hint="eastAsia"/>
                <w:lang w:val="en-US"/>
              </w:rPr>
              <w:t>內法</w:t>
            </w:r>
            <w:r w:rsidRPr="0023768F">
              <w:rPr>
                <w:rFonts w:ascii="Times New Roman" w:eastAsia="標楷體" w:hAnsi="Times New Roman" w:cs="Times New Roman" w:hint="eastAsia"/>
                <w:lang w:val="en-US"/>
              </w:rPr>
              <w:t>化，以及相關的國家人權保障機制。</w:t>
            </w:r>
            <w:r>
              <w:rPr>
                <w:rFonts w:ascii="Times New Roman" w:eastAsia="標楷體" w:hAnsi="Times New Roman" w:cs="Times New Roman" w:hint="eastAsia"/>
                <w:lang w:val="en-US"/>
              </w:rPr>
              <w:t>其</w:t>
            </w:r>
            <w:r w:rsidRPr="0023768F">
              <w:rPr>
                <w:rFonts w:ascii="Times New Roman" w:eastAsia="標楷體" w:hAnsi="Times New Roman" w:cs="Times New Roman" w:hint="eastAsia"/>
                <w:lang w:val="en-US"/>
              </w:rPr>
              <w:t>中詳述了人權公約施行監督聯盟的組織結構與其在推動國家人權報告審查中的角色。</w:t>
            </w:r>
            <w:proofErr w:type="gramStart"/>
            <w:r w:rsidRPr="0023768F">
              <w:rPr>
                <w:rFonts w:ascii="Times New Roman" w:eastAsia="標楷體" w:hAnsi="Times New Roman" w:cs="Times New Roman" w:hint="eastAsia"/>
                <w:lang w:val="en-US"/>
              </w:rPr>
              <w:t>此外，</w:t>
            </w:r>
            <w:proofErr w:type="gramEnd"/>
            <w:r>
              <w:rPr>
                <w:rFonts w:ascii="Times New Roman" w:eastAsia="標楷體" w:hAnsi="Times New Roman" w:cs="Times New Roman" w:hint="eastAsia"/>
                <w:lang w:val="en-US"/>
              </w:rPr>
              <w:t>他亦闡述</w:t>
            </w:r>
            <w:r w:rsidRPr="0023768F">
              <w:rPr>
                <w:rFonts w:ascii="Times New Roman" w:eastAsia="標楷體" w:hAnsi="Times New Roman" w:cs="Times New Roman" w:hint="eastAsia"/>
                <w:lang w:val="en-US"/>
              </w:rPr>
              <w:t>世界人權宣言中的核心條款，</w:t>
            </w:r>
            <w:r>
              <w:rPr>
                <w:rFonts w:ascii="Times New Roman" w:eastAsia="標楷體" w:hAnsi="Times New Roman" w:cs="Times New Roman" w:hint="eastAsia"/>
                <w:lang w:val="en-US"/>
              </w:rPr>
              <w:t>及</w:t>
            </w:r>
            <w:r w:rsidRPr="0023768F">
              <w:rPr>
                <w:rFonts w:ascii="Times New Roman" w:eastAsia="標楷體" w:hAnsi="Times New Roman" w:cs="Times New Roman" w:hint="eastAsia"/>
                <w:lang w:val="en-US"/>
              </w:rPr>
              <w:t>探討各種公約施行後對台灣法律體系的影響，包括必要的法規修訂與行政措施的改進</w:t>
            </w:r>
            <w:r>
              <w:rPr>
                <w:rFonts w:ascii="Times New Roman" w:eastAsia="標楷體" w:hAnsi="Times New Roman" w:cs="Times New Roman" w:hint="eastAsia"/>
                <w:lang w:val="en-US"/>
              </w:rPr>
              <w:t>，以及</w:t>
            </w:r>
            <w:r w:rsidRPr="0023768F">
              <w:rPr>
                <w:rFonts w:ascii="Times New Roman" w:eastAsia="標楷體" w:hAnsi="Times New Roman" w:cs="Times New Roman" w:hint="eastAsia"/>
                <w:lang w:val="en-US"/>
              </w:rPr>
              <w:t>公約施行法對於提升人權保護的重要性。</w:t>
            </w:r>
          </w:p>
        </w:tc>
        <w:tc>
          <w:tcPr>
            <w:tcW w:w="1093" w:type="dxa"/>
          </w:tcPr>
          <w:p w:rsidR="00950F0D" w:rsidRPr="00107E70" w:rsidRDefault="00950F0D" w:rsidP="00CB3A68">
            <w:pPr>
              <w:rPr>
                <w:rFonts w:ascii="Times New Roman" w:eastAsia="標楷體" w:hAnsi="Times New Roman" w:cs="Times New Roman"/>
                <w:lang w:val="en-US"/>
              </w:rPr>
            </w:pPr>
            <w:r>
              <w:rPr>
                <w:rFonts w:ascii="Times New Roman" w:eastAsia="標楷體" w:hAnsi="Times New Roman" w:cs="Times New Roman" w:hint="eastAsia"/>
                <w:lang w:val="en-US"/>
              </w:rPr>
              <w:lastRenderedPageBreak/>
              <w:t>2</w:t>
            </w:r>
            <w:r>
              <w:rPr>
                <w:rFonts w:ascii="Times New Roman" w:eastAsia="標楷體" w:hAnsi="Times New Roman" w:cs="Times New Roman"/>
                <w:lang w:val="en-US"/>
              </w:rPr>
              <w:t>1</w:t>
            </w:r>
            <w:r>
              <w:rPr>
                <w:rFonts w:ascii="Times New Roman" w:eastAsia="標楷體" w:hAnsi="Times New Roman" w:cs="Times New Roman" w:hint="eastAsia"/>
                <w:lang w:val="en-US"/>
              </w:rPr>
              <w:t>人</w:t>
            </w:r>
          </w:p>
        </w:tc>
      </w:tr>
      <w:tr w:rsidR="00950F0D" w:rsidRPr="00107E70" w:rsidTr="00950F0D">
        <w:tc>
          <w:tcPr>
            <w:tcW w:w="1696"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2023.12.28</w:t>
            </w:r>
          </w:p>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16:00~18:00</w:t>
            </w:r>
          </w:p>
          <w:p w:rsidR="00950F0D" w:rsidRPr="00107E70" w:rsidRDefault="00950F0D" w:rsidP="00CB3A68">
            <w:pPr>
              <w:rPr>
                <w:rFonts w:ascii="Times New Roman" w:eastAsia="標楷體" w:hAnsi="Times New Roman" w:cs="Times New Roman"/>
                <w:lang w:val="en-US"/>
              </w:rPr>
            </w:pPr>
          </w:p>
        </w:tc>
        <w:tc>
          <w:tcPr>
            <w:tcW w:w="1985"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中正大學社科院</w:t>
            </w:r>
            <w:r w:rsidRPr="00107E70">
              <w:rPr>
                <w:rFonts w:ascii="Times New Roman" w:eastAsia="標楷體" w:hAnsi="Times New Roman" w:cs="Times New Roman"/>
                <w:lang w:val="en-US"/>
              </w:rPr>
              <w:t>R511</w:t>
            </w:r>
          </w:p>
        </w:tc>
        <w:tc>
          <w:tcPr>
            <w:tcW w:w="3367" w:type="dxa"/>
          </w:tcPr>
          <w:p w:rsidR="00950F0D" w:rsidRPr="00107E70" w:rsidRDefault="00950F0D" w:rsidP="00CB3A68">
            <w:pPr>
              <w:rPr>
                <w:rFonts w:ascii="Times New Roman" w:eastAsia="標楷體" w:hAnsi="Times New Roman" w:cs="Times New Roman"/>
                <w:lang w:val="en-US"/>
              </w:rPr>
            </w:pPr>
            <w:r w:rsidRPr="00107E70">
              <w:rPr>
                <w:rFonts w:ascii="Times New Roman" w:eastAsia="標楷體" w:hAnsi="Times New Roman" w:cs="Times New Roman"/>
                <w:lang w:val="en-US"/>
              </w:rPr>
              <w:t>印尼船員的勞動權益與保護</w:t>
            </w:r>
            <w:r w:rsidRPr="00107E70">
              <w:rPr>
                <w:rFonts w:ascii="Times New Roman" w:eastAsia="標楷體" w:hAnsi="Times New Roman" w:cs="Times New Roman"/>
                <w:lang w:val="en-US"/>
              </w:rPr>
              <w:t>:</w:t>
            </w:r>
            <w:r w:rsidRPr="00107E70">
              <w:rPr>
                <w:rFonts w:ascii="Times New Roman" w:eastAsia="標楷體" w:hAnsi="Times New Roman" w:cs="Times New Roman"/>
                <w:lang w:val="en-US"/>
              </w:rPr>
              <w:t>來自印尼全國漁工工會</w:t>
            </w:r>
            <w:r w:rsidRPr="00107E70">
              <w:rPr>
                <w:rFonts w:ascii="Times New Roman" w:eastAsia="標楷體" w:hAnsi="Times New Roman" w:cs="Times New Roman"/>
                <w:lang w:val="en-US"/>
              </w:rPr>
              <w:t>(SPPI)</w:t>
            </w:r>
            <w:r w:rsidRPr="00107E70">
              <w:rPr>
                <w:rFonts w:ascii="Times New Roman" w:eastAsia="標楷體" w:hAnsi="Times New Roman" w:cs="Times New Roman"/>
                <w:lang w:val="en-US"/>
              </w:rPr>
              <w:t>的觀察</w:t>
            </w:r>
            <w:r w:rsidRPr="00107E70">
              <w:rPr>
                <w:rFonts w:ascii="Times New Roman" w:eastAsia="標楷體" w:hAnsi="Times New Roman" w:cs="Times New Roman"/>
                <w:lang w:val="en-US"/>
              </w:rPr>
              <w:t xml:space="preserve"> </w:t>
            </w:r>
          </w:p>
        </w:tc>
        <w:tc>
          <w:tcPr>
            <w:tcW w:w="6527" w:type="dxa"/>
          </w:tcPr>
          <w:p w:rsidR="00950F0D" w:rsidRPr="00107E70" w:rsidRDefault="00950F0D" w:rsidP="00CB3A68">
            <w:pPr>
              <w:jc w:val="both"/>
              <w:rPr>
                <w:rFonts w:ascii="Times New Roman" w:eastAsia="標楷體" w:hAnsi="Times New Roman" w:cs="Times New Roman"/>
                <w:lang w:val="en-US"/>
              </w:rPr>
            </w:pPr>
            <w:r w:rsidRPr="00001200">
              <w:rPr>
                <w:rFonts w:ascii="Times New Roman" w:eastAsia="標楷體" w:hAnsi="Times New Roman" w:cs="Times New Roman" w:hint="eastAsia"/>
                <w:lang w:val="en-US"/>
              </w:rPr>
              <w:t>邀請印尼全國漁工工會（</w:t>
            </w:r>
            <w:r w:rsidRPr="00001200">
              <w:rPr>
                <w:rFonts w:ascii="Times New Roman" w:eastAsia="標楷體" w:hAnsi="Times New Roman" w:cs="Times New Roman" w:hint="eastAsia"/>
                <w:lang w:val="en-US"/>
              </w:rPr>
              <w:t>SPPI</w:t>
            </w:r>
            <w:r w:rsidRPr="00001200">
              <w:rPr>
                <w:rFonts w:ascii="Times New Roman" w:eastAsia="標楷體" w:hAnsi="Times New Roman" w:cs="Times New Roman" w:hint="eastAsia"/>
                <w:lang w:val="en-US"/>
              </w:rPr>
              <w:t>）理事長</w:t>
            </w:r>
            <w:proofErr w:type="spellStart"/>
            <w:r w:rsidRPr="00001200">
              <w:rPr>
                <w:rFonts w:ascii="Times New Roman" w:eastAsia="標楷體" w:hAnsi="Times New Roman" w:cs="Times New Roman" w:hint="eastAsia"/>
                <w:lang w:val="en-US"/>
              </w:rPr>
              <w:t>Achdiyanto</w:t>
            </w:r>
            <w:proofErr w:type="spellEnd"/>
            <w:r w:rsidRPr="00001200">
              <w:rPr>
                <w:rFonts w:ascii="Times New Roman" w:eastAsia="標楷體" w:hAnsi="Times New Roman" w:cs="Times New Roman" w:hint="eastAsia"/>
                <w:lang w:val="en-US"/>
              </w:rPr>
              <w:t xml:space="preserve"> Ilyas </w:t>
            </w:r>
            <w:proofErr w:type="spellStart"/>
            <w:r w:rsidRPr="00001200">
              <w:rPr>
                <w:rFonts w:ascii="Times New Roman" w:eastAsia="標楷體" w:hAnsi="Times New Roman" w:cs="Times New Roman" w:hint="eastAsia"/>
                <w:lang w:val="en-US"/>
              </w:rPr>
              <w:t>Pangestu</w:t>
            </w:r>
            <w:proofErr w:type="spellEnd"/>
            <w:r w:rsidRPr="00001200">
              <w:rPr>
                <w:rFonts w:ascii="Times New Roman" w:eastAsia="標楷體" w:hAnsi="Times New Roman" w:cs="Times New Roman" w:hint="eastAsia"/>
                <w:lang w:val="en-US"/>
              </w:rPr>
              <w:t>來探討印尼政府對漁工安置、保護與管理的政策，及</w:t>
            </w:r>
            <w:r w:rsidRPr="00001200">
              <w:rPr>
                <w:rFonts w:ascii="Times New Roman" w:eastAsia="標楷體" w:hAnsi="Times New Roman" w:cs="Times New Roman" w:hint="eastAsia"/>
                <w:lang w:val="en-US"/>
              </w:rPr>
              <w:t>SPPI</w:t>
            </w:r>
            <w:r w:rsidRPr="00001200">
              <w:rPr>
                <w:rFonts w:ascii="Times New Roman" w:eastAsia="標楷體" w:hAnsi="Times New Roman" w:cs="Times New Roman" w:hint="eastAsia"/>
                <w:lang w:val="en-US"/>
              </w:rPr>
              <w:t>在促進漁工福祉方面的作用。他闡述了</w:t>
            </w:r>
            <w:r w:rsidRPr="00001200">
              <w:rPr>
                <w:rFonts w:ascii="Times New Roman" w:eastAsia="標楷體" w:hAnsi="Times New Roman" w:cs="Times New Roman" w:hint="eastAsia"/>
                <w:lang w:val="en-US"/>
              </w:rPr>
              <w:t>SPPI</w:t>
            </w:r>
            <w:r w:rsidRPr="00001200">
              <w:rPr>
                <w:rFonts w:ascii="Times New Roman" w:eastAsia="標楷體" w:hAnsi="Times New Roman" w:cs="Times New Roman" w:hint="eastAsia"/>
                <w:lang w:val="en-US"/>
              </w:rPr>
              <w:t>自</w:t>
            </w:r>
            <w:r w:rsidRPr="00001200">
              <w:rPr>
                <w:rFonts w:ascii="Times New Roman" w:eastAsia="標楷體" w:hAnsi="Times New Roman" w:cs="Times New Roman" w:hint="eastAsia"/>
                <w:lang w:val="en-US"/>
              </w:rPr>
              <w:t>2013</w:t>
            </w:r>
            <w:r w:rsidRPr="00001200">
              <w:rPr>
                <w:rFonts w:ascii="Times New Roman" w:eastAsia="標楷體" w:hAnsi="Times New Roman" w:cs="Times New Roman" w:hint="eastAsia"/>
                <w:lang w:val="en-US"/>
              </w:rPr>
              <w:t>年成立以來的使命：提升漁工福祉與權益，並與政府及國際機構合作。他提到漁業工作面臨「</w:t>
            </w:r>
            <w:r w:rsidRPr="00001200">
              <w:rPr>
                <w:rFonts w:ascii="Times New Roman" w:eastAsia="標楷體" w:hAnsi="Times New Roman" w:cs="Times New Roman" w:hint="eastAsia"/>
                <w:lang w:val="en-US"/>
              </w:rPr>
              <w:t>3D</w:t>
            </w:r>
            <w:r w:rsidRPr="00001200">
              <w:rPr>
                <w:rFonts w:ascii="Times New Roman" w:eastAsia="標楷體" w:hAnsi="Times New Roman" w:cs="Times New Roman" w:hint="eastAsia"/>
                <w:lang w:val="en-US"/>
              </w:rPr>
              <w:t>」挑戰：骯髒、危險、困難，這些艱苦的工作條件導致勞工短缺。印尼政府為漁工推出了多項保護措施，</w:t>
            </w:r>
            <w:proofErr w:type="gramStart"/>
            <w:r w:rsidRPr="00001200">
              <w:rPr>
                <w:rFonts w:ascii="Times New Roman" w:eastAsia="標楷體" w:hAnsi="Times New Roman" w:cs="Times New Roman" w:hint="eastAsia"/>
                <w:lang w:val="en-US"/>
              </w:rPr>
              <w:t>包括移工保護</w:t>
            </w:r>
            <w:proofErr w:type="gramEnd"/>
            <w:r w:rsidRPr="00001200">
              <w:rPr>
                <w:rFonts w:ascii="Times New Roman" w:eastAsia="標楷體" w:hAnsi="Times New Roman" w:cs="Times New Roman" w:hint="eastAsia"/>
                <w:lang w:val="en-US"/>
              </w:rPr>
              <w:t>法及航運法。</w:t>
            </w:r>
            <w:r w:rsidRPr="00001200">
              <w:rPr>
                <w:rFonts w:ascii="Times New Roman" w:eastAsia="標楷體" w:hAnsi="Times New Roman" w:cs="Times New Roman" w:hint="eastAsia"/>
                <w:lang w:val="en-US"/>
              </w:rPr>
              <w:t>SPPI</w:t>
            </w:r>
            <w:r w:rsidRPr="00001200">
              <w:rPr>
                <w:rFonts w:ascii="Times New Roman" w:eastAsia="標楷體" w:hAnsi="Times New Roman" w:cs="Times New Roman" w:hint="eastAsia"/>
                <w:lang w:val="en-US"/>
              </w:rPr>
              <w:t>透過預防計劃、政策倡導及跨機構合作，致力於改</w:t>
            </w:r>
            <w:r>
              <w:rPr>
                <w:rFonts w:ascii="Times New Roman" w:eastAsia="標楷體" w:hAnsi="Times New Roman" w:cs="Times New Roman" w:hint="eastAsia"/>
                <w:lang w:val="en-US"/>
              </w:rPr>
              <w:t>善</w:t>
            </w:r>
            <w:r w:rsidRPr="00001200">
              <w:rPr>
                <w:rFonts w:ascii="Times New Roman" w:eastAsia="標楷體" w:hAnsi="Times New Roman" w:cs="Times New Roman" w:hint="eastAsia"/>
                <w:lang w:val="en-US"/>
              </w:rPr>
              <w:t>漁工的工作環境和生活品質，確保他們的合法權益得到保障。</w:t>
            </w:r>
          </w:p>
        </w:tc>
        <w:tc>
          <w:tcPr>
            <w:tcW w:w="1093" w:type="dxa"/>
          </w:tcPr>
          <w:p w:rsidR="00950F0D" w:rsidRPr="00107E70" w:rsidRDefault="00950F0D" w:rsidP="00CB3A68">
            <w:pPr>
              <w:rPr>
                <w:rFonts w:ascii="Times New Roman" w:eastAsia="標楷體" w:hAnsi="Times New Roman" w:cs="Times New Roman"/>
                <w:lang w:val="en-US"/>
              </w:rPr>
            </w:pPr>
            <w:r>
              <w:rPr>
                <w:rFonts w:ascii="Times New Roman" w:eastAsia="標楷體" w:hAnsi="Times New Roman" w:cs="Times New Roman" w:hint="eastAsia"/>
                <w:lang w:val="en-US"/>
              </w:rPr>
              <w:t>1</w:t>
            </w:r>
            <w:r>
              <w:rPr>
                <w:rFonts w:ascii="Times New Roman" w:eastAsia="標楷體" w:hAnsi="Times New Roman" w:cs="Times New Roman"/>
                <w:lang w:val="en-US"/>
              </w:rPr>
              <w:t>9</w:t>
            </w:r>
            <w:r>
              <w:rPr>
                <w:rFonts w:ascii="Times New Roman" w:eastAsia="標楷體" w:hAnsi="Times New Roman" w:cs="Times New Roman" w:hint="eastAsia"/>
                <w:lang w:val="en-US"/>
              </w:rPr>
              <w:t>人</w:t>
            </w:r>
          </w:p>
        </w:tc>
      </w:tr>
    </w:tbl>
    <w:p w:rsidR="008B3476" w:rsidRDefault="008B3476" w:rsidP="00950F0D">
      <w:pPr>
        <w:ind w:leftChars="-236" w:hangingChars="236" w:hanging="566"/>
      </w:pPr>
    </w:p>
    <w:sectPr w:rsidR="008B3476" w:rsidSect="00950F0D">
      <w:pgSz w:w="16838" w:h="11906" w:orient="landscape"/>
      <w:pgMar w:top="1800" w:right="678" w:bottom="180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342D3"/>
    <w:multiLevelType w:val="hybridMultilevel"/>
    <w:tmpl w:val="9A1E137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298758B8"/>
    <w:multiLevelType w:val="hybridMultilevel"/>
    <w:tmpl w:val="E9EA69FA"/>
    <w:lvl w:ilvl="0" w:tplc="19EAB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DB5BC6"/>
    <w:multiLevelType w:val="hybridMultilevel"/>
    <w:tmpl w:val="2BAAA4D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3">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0D"/>
    <w:rsid w:val="008B3476"/>
    <w:rsid w:val="00950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86223-78B5-4D6B-9140-3E6854A1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標楷體" w:eastAsia="標楷體" w:hAnsi="標楷體"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F0D"/>
    <w:pPr>
      <w:widowControl w:val="0"/>
    </w:pPr>
    <w:rPr>
      <w:rFonts w:asciiTheme="minorHAnsi" w:eastAsiaTheme="minorEastAsia" w:hAnsiTheme="minorHAns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F0D"/>
    <w:pPr>
      <w:ind w:leftChars="200" w:left="480"/>
    </w:pPr>
  </w:style>
  <w:style w:type="table" w:styleId="a4">
    <w:name w:val="Table Grid"/>
    <w:basedOn w:val="a1"/>
    <w:uiPriority w:val="39"/>
    <w:rsid w:val="00950F0D"/>
    <w:rPr>
      <w:rFonts w:asciiTheme="minorHAnsi" w:eastAsiaTheme="minorEastAsia" w:hAnsi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2024-08-30T08:32:00Z</dcterms:created>
  <dcterms:modified xsi:type="dcterms:W3CDTF">2024-08-30T08:33:00Z</dcterms:modified>
</cp:coreProperties>
</file>